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A0"/>
      </w:tblPr>
      <w:tblGrid>
        <w:gridCol w:w="1489"/>
        <w:gridCol w:w="6941"/>
        <w:gridCol w:w="1665"/>
      </w:tblGrid>
      <w:tr w:rsidR="00887E71" w:rsidRPr="00D56AC4" w:rsidTr="00100B83">
        <w:tc>
          <w:tcPr>
            <w:tcW w:w="1490" w:type="dxa"/>
          </w:tcPr>
          <w:p w:rsidR="00887E71" w:rsidRPr="00A84FAD" w:rsidRDefault="00C924EF" w:rsidP="00100B83">
            <w:pPr>
              <w:autoSpaceDN w:val="0"/>
              <w:jc w:val="center"/>
              <w:rPr>
                <w:rFonts w:ascii="Calibri" w:eastAsia="Calibri" w:hAnsi="Calibri" w:cs="Times New Roman"/>
              </w:rPr>
            </w:pPr>
            <w:r>
              <w:rPr>
                <w:rFonts w:ascii="Calibri" w:eastAsia="Calibri" w:hAnsi="Calibri" w:cs="Times New Roman"/>
              </w:rPr>
              <w:t xml:space="preserve"> </w:t>
            </w:r>
          </w:p>
        </w:tc>
        <w:tc>
          <w:tcPr>
            <w:tcW w:w="6946" w:type="dxa"/>
            <w:hideMark/>
          </w:tcPr>
          <w:p w:rsidR="00887E71" w:rsidRPr="00D56AC4" w:rsidRDefault="00887E71" w:rsidP="00100B83">
            <w:pPr>
              <w:autoSpaceDN w:val="0"/>
              <w:jc w:val="center"/>
              <w:rPr>
                <w:rFonts w:ascii="Arial" w:eastAsia="Calibri" w:hAnsi="Arial" w:cs="Arial"/>
                <w:noProof/>
                <w:color w:val="1A0DAB"/>
                <w:sz w:val="16"/>
                <w:szCs w:val="16"/>
              </w:rPr>
            </w:pPr>
            <w:r w:rsidRPr="00D56AC4">
              <w:rPr>
                <w:rFonts w:ascii="Arial" w:eastAsia="Calibri" w:hAnsi="Arial" w:cs="Arial"/>
                <w:noProof/>
                <w:color w:val="1A0DAB"/>
                <w:sz w:val="16"/>
                <w:szCs w:val="16"/>
                <w:lang w:eastAsia="it-IT"/>
              </w:rPr>
              <w:drawing>
                <wp:inline distT="0" distB="0" distL="0" distR="0">
                  <wp:extent cx="314325" cy="247650"/>
                  <wp:effectExtent l="19050" t="0" r="9525" b="0"/>
                  <wp:docPr id="6" name="Immagine 1" descr="https://encrypted-tbn3.gstatic.com/images?q=tbn:ANd9GcTR_GUI5EPyOEK6um2kyg6eACYYnj1haXG9MxGdoujDVTj1_iFcOIaXl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7"/>
                          </pic:cNvPr>
                          <pic:cNvPicPr>
                            <a:picLocks noChangeAspect="1" noChangeArrowheads="1"/>
                          </pic:cNvPicPr>
                        </pic:nvPicPr>
                        <pic:blipFill>
                          <a:blip r:embed="rId8"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257175" cy="247650"/>
                  <wp:effectExtent l="19050" t="0" r="9525" b="0"/>
                  <wp:docPr id="7" name="Immagine 2" descr="https://encrypted-tbn0.gstatic.com/images?q=tbn:ANd9GcTvvDl_ebnd8odiydXufOqYKv4rCuxO9y-XeLVr3KtXGuZVxhtAHkt70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9"/>
                          </pic:cNvPr>
                          <pic:cNvPicPr>
                            <a:picLocks noChangeAspect="1" noChangeArrowheads="1"/>
                          </pic:cNvPicPr>
                        </pic:nvPicPr>
                        <pic:blipFill>
                          <a:blip r:embed="rId10"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390525" cy="238125"/>
                  <wp:effectExtent l="19050" t="0" r="9525" b="0"/>
                  <wp:docPr id="8" name="Immagine 3" descr="https://encrypted-tbn0.gstatic.com/images?q=tbn:ANd9GcRQa4AbY2jZfcTg4OuX6XQLSjLpy95-BAzjbZ8pHZhl1yzi16mQ-fOr80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11"/>
                          </pic:cNvPr>
                          <pic:cNvPicPr>
                            <a:picLocks noChangeAspect="1" noChangeArrowheads="1"/>
                          </pic:cNvPicPr>
                        </pic:nvPicPr>
                        <pic:blipFill>
                          <a:blip r:embed="rId12"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887E71" w:rsidRPr="00D56AC4" w:rsidRDefault="00887E71" w:rsidP="00100B83">
            <w:pPr>
              <w:autoSpaceDN w:val="0"/>
              <w:rPr>
                <w:rFonts w:ascii="Calibri" w:eastAsia="Calibri" w:hAnsi="Calibri" w:cs="Times New Roman"/>
              </w:rPr>
            </w:pPr>
          </w:p>
        </w:tc>
      </w:tr>
      <w:tr w:rsidR="00887E71" w:rsidRPr="00D56AC4" w:rsidTr="00100B83">
        <w:tc>
          <w:tcPr>
            <w:tcW w:w="1490" w:type="dxa"/>
            <w:hideMark/>
          </w:tcPr>
          <w:p w:rsidR="00887E71" w:rsidRPr="00D56AC4" w:rsidRDefault="00887E71" w:rsidP="00100B83">
            <w:pPr>
              <w:autoSpaceDN w:val="0"/>
              <w:jc w:val="right"/>
              <w:rPr>
                <w:rFonts w:ascii="Calibri" w:eastAsia="Calibri" w:hAnsi="Calibri" w:cs="Times New Roman"/>
              </w:rPr>
            </w:pPr>
            <w:r w:rsidRPr="00D56AC4">
              <w:rPr>
                <w:rFonts w:ascii="Calibri" w:eastAsia="Calibri" w:hAnsi="Calibri" w:cs="Times New Roman"/>
                <w:noProof/>
                <w:lang w:eastAsia="it-IT"/>
              </w:rPr>
              <w:drawing>
                <wp:inline distT="0" distB="0" distL="0" distR="0">
                  <wp:extent cx="733425" cy="552450"/>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3"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hideMark/>
          </w:tcPr>
          <w:p w:rsidR="00887E71" w:rsidRPr="00D56AC4" w:rsidRDefault="00887E71" w:rsidP="00100B83">
            <w:pPr>
              <w:keepNext/>
              <w:jc w:val="center"/>
              <w:outlineLvl w:val="0"/>
              <w:rPr>
                <w:rFonts w:ascii="Bookman Old Style" w:eastAsia="Calibri" w:hAnsi="Bookman Old Style" w:cs="Bookman Old Style"/>
                <w:b/>
                <w:bCs/>
                <w:sz w:val="16"/>
                <w:szCs w:val="16"/>
              </w:rPr>
            </w:pPr>
            <w:r w:rsidRPr="00D56AC4">
              <w:rPr>
                <w:rFonts w:ascii="Bookman Old Style" w:eastAsia="Calibri" w:hAnsi="Bookman Old Style" w:cs="Bookman Old Style"/>
                <w:b/>
                <w:bCs/>
                <w:sz w:val="16"/>
                <w:szCs w:val="16"/>
              </w:rPr>
              <w:t>MIUR USR CALABRIA</w:t>
            </w:r>
          </w:p>
          <w:p w:rsidR="00887E71" w:rsidRPr="00D56AC4" w:rsidRDefault="00887E71" w:rsidP="00100B83">
            <w:pPr>
              <w:spacing w:after="0" w:line="240" w:lineRule="auto"/>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Distretto Scolastico n. 17 di Amantea (CS)</w:t>
            </w:r>
          </w:p>
          <w:p w:rsidR="00887E71" w:rsidRPr="00D56AC4" w:rsidRDefault="00887E71" w:rsidP="00100B83">
            <w:pPr>
              <w:spacing w:after="0" w:line="240" w:lineRule="auto"/>
              <w:jc w:val="center"/>
              <w:rPr>
                <w:rFonts w:ascii="Bookman Old Style" w:eastAsia="Calibri" w:hAnsi="Bookman Old Style" w:cs="Times New Roman"/>
                <w:b/>
                <w:bCs/>
                <w:sz w:val="16"/>
                <w:szCs w:val="16"/>
              </w:rPr>
            </w:pPr>
            <w:r w:rsidRPr="00D56AC4">
              <w:rPr>
                <w:rFonts w:ascii="Bookman Old Style" w:eastAsia="Calibri" w:hAnsi="Bookman Old Style" w:cs="Times New Roman"/>
                <w:b/>
                <w:bCs/>
                <w:sz w:val="16"/>
                <w:szCs w:val="16"/>
              </w:rPr>
              <w:t>I</w:t>
            </w:r>
            <w:r w:rsidRPr="00D56AC4">
              <w:rPr>
                <w:rFonts w:ascii="Bookman Old Style" w:eastAsia="Calibri" w:hAnsi="Bookman Old Style" w:cs="Times New Roman"/>
                <w:b/>
                <w:bCs/>
                <w:smallCaps/>
                <w:sz w:val="16"/>
                <w:szCs w:val="16"/>
              </w:rPr>
              <w:t>STITUTO</w:t>
            </w:r>
            <w:r w:rsidRPr="00D56AC4">
              <w:rPr>
                <w:rFonts w:ascii="Bookman Old Style" w:eastAsia="Calibri" w:hAnsi="Bookman Old Style" w:cs="Times New Roman"/>
                <w:b/>
                <w:bCs/>
                <w:sz w:val="16"/>
                <w:szCs w:val="16"/>
              </w:rPr>
              <w:t xml:space="preserve">   </w:t>
            </w:r>
            <w:proofErr w:type="spellStart"/>
            <w:r w:rsidRPr="00D56AC4">
              <w:rPr>
                <w:rFonts w:ascii="Bookman Old Style" w:eastAsia="Calibri" w:hAnsi="Bookman Old Style" w:cs="Times New Roman"/>
                <w:b/>
                <w:bCs/>
                <w:sz w:val="16"/>
                <w:szCs w:val="16"/>
              </w:rPr>
              <w:t>DI</w:t>
            </w:r>
            <w:proofErr w:type="spellEnd"/>
            <w:r w:rsidRPr="00D56AC4">
              <w:rPr>
                <w:rFonts w:ascii="Bookman Old Style" w:eastAsia="Calibri" w:hAnsi="Bookman Old Style" w:cs="Times New Roman"/>
                <w:b/>
                <w:bCs/>
                <w:sz w:val="16"/>
                <w:szCs w:val="16"/>
              </w:rPr>
              <w:t xml:space="preserve">  ISTRUZIONE  SUPERIORE</w:t>
            </w:r>
          </w:p>
          <w:p w:rsidR="00887E71" w:rsidRPr="00D56AC4" w:rsidRDefault="00887E71" w:rsidP="00100B83">
            <w:pPr>
              <w:spacing w:after="0" w:line="240" w:lineRule="auto"/>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Licei</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 xml:space="preserve"> Scientifico – Scienze Umane – Scienze Applicate</w:t>
            </w:r>
          </w:p>
          <w:p w:rsidR="00887E71" w:rsidRPr="00D56AC4" w:rsidRDefault="00887E71" w:rsidP="00100B83">
            <w:pPr>
              <w:spacing w:after="0" w:line="240" w:lineRule="auto"/>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Istituto Professionale: Odontotecnico – Manutenzione </w:t>
            </w:r>
            <w:proofErr w:type="gramStart"/>
            <w:r w:rsidRPr="00D56AC4">
              <w:rPr>
                <w:rFonts w:ascii="Bookman Old Style" w:eastAsia="Calibri" w:hAnsi="Bookman Old Style" w:cs="Times New Roman"/>
                <w:b/>
                <w:sz w:val="16"/>
                <w:szCs w:val="16"/>
              </w:rPr>
              <w:t>ed</w:t>
            </w:r>
            <w:proofErr w:type="gramEnd"/>
            <w:r w:rsidRPr="00D56AC4">
              <w:rPr>
                <w:rFonts w:ascii="Bookman Old Style" w:eastAsia="Calibri" w:hAnsi="Bookman Old Style" w:cs="Times New Roman"/>
                <w:b/>
                <w:sz w:val="16"/>
                <w:szCs w:val="16"/>
              </w:rPr>
              <w:t xml:space="preserve"> Ass. </w:t>
            </w:r>
            <w:proofErr w:type="spellStart"/>
            <w:r w:rsidRPr="00D56AC4">
              <w:rPr>
                <w:rFonts w:ascii="Bookman Old Style" w:eastAsia="Calibri" w:hAnsi="Bookman Old Style" w:cs="Times New Roman"/>
                <w:b/>
                <w:sz w:val="16"/>
                <w:szCs w:val="16"/>
              </w:rPr>
              <w:t>Tecn</w:t>
            </w:r>
            <w:proofErr w:type="spellEnd"/>
            <w:r w:rsidRPr="00D56AC4">
              <w:rPr>
                <w:rFonts w:ascii="Bookman Old Style" w:eastAsia="Calibri" w:hAnsi="Bookman Old Style" w:cs="Times New Roman"/>
                <w:b/>
                <w:sz w:val="16"/>
                <w:szCs w:val="16"/>
              </w:rPr>
              <w:t>.</w:t>
            </w:r>
          </w:p>
          <w:p w:rsidR="00887E71" w:rsidRPr="00D56AC4" w:rsidRDefault="00887E71" w:rsidP="00100B83">
            <w:pPr>
              <w:spacing w:after="0" w:line="240" w:lineRule="auto"/>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Istituto Tecnico: Chimica, M. </w:t>
            </w:r>
            <w:proofErr w:type="spellStart"/>
            <w:proofErr w:type="gramStart"/>
            <w:r w:rsidRPr="00D56AC4">
              <w:rPr>
                <w:rFonts w:ascii="Bookman Old Style" w:eastAsia="Calibri" w:hAnsi="Bookman Old Style" w:cs="Times New Roman"/>
                <w:b/>
                <w:sz w:val="16"/>
                <w:szCs w:val="16"/>
              </w:rPr>
              <w:t>e.B.</w:t>
            </w:r>
            <w:proofErr w:type="spellEnd"/>
            <w:proofErr w:type="gramEnd"/>
            <w:r w:rsidRPr="00D56AC4">
              <w:rPr>
                <w:rFonts w:ascii="Bookman Old Style" w:eastAsia="Calibri" w:hAnsi="Bookman Old Style" w:cs="Times New Roman"/>
                <w:b/>
                <w:sz w:val="16"/>
                <w:szCs w:val="16"/>
              </w:rPr>
              <w:t xml:space="preserve">  – </w:t>
            </w:r>
            <w:proofErr w:type="spellStart"/>
            <w:r w:rsidRPr="00D56AC4">
              <w:rPr>
                <w:rFonts w:ascii="Bookman Old Style" w:eastAsia="Calibri" w:hAnsi="Bookman Old Style" w:cs="Times New Roman"/>
                <w:b/>
                <w:sz w:val="16"/>
                <w:szCs w:val="16"/>
              </w:rPr>
              <w:t>Amm.Fin.Marketing</w:t>
            </w:r>
            <w:proofErr w:type="spellEnd"/>
            <w:r w:rsidRPr="00D56AC4">
              <w:rPr>
                <w:rFonts w:ascii="Bookman Old Style" w:eastAsia="Calibri" w:hAnsi="Bookman Old Style" w:cs="Times New Roman"/>
                <w:b/>
                <w:sz w:val="16"/>
                <w:szCs w:val="16"/>
              </w:rPr>
              <w:t xml:space="preserve"> – Elettronico – Nautico</w:t>
            </w:r>
          </w:p>
          <w:p w:rsidR="00887E71" w:rsidRPr="00D56AC4" w:rsidRDefault="00887E71" w:rsidP="00100B83">
            <w:pPr>
              <w:spacing w:after="0" w:line="240" w:lineRule="auto"/>
              <w:jc w:val="center"/>
              <w:rPr>
                <w:rFonts w:ascii="Bookman Old Style" w:eastAsia="Calibri" w:hAnsi="Bookman Old Style" w:cs="Times New Roman"/>
                <w:b/>
                <w:bCs/>
                <w:sz w:val="16"/>
                <w:szCs w:val="16"/>
                <w:u w:val="single"/>
              </w:rPr>
            </w:pPr>
            <w:r w:rsidRPr="00D56AC4">
              <w:rPr>
                <w:rFonts w:ascii="Bookman Old Style" w:eastAsia="Calibri" w:hAnsi="Bookman Old Style" w:cs="Times New Roman"/>
                <w:b/>
                <w:bCs/>
                <w:sz w:val="16"/>
                <w:szCs w:val="16"/>
              </w:rPr>
              <w:t xml:space="preserve">Via </w:t>
            </w:r>
            <w:proofErr w:type="spellStart"/>
            <w:proofErr w:type="gramStart"/>
            <w:r w:rsidRPr="00D56AC4">
              <w:rPr>
                <w:rFonts w:ascii="Bookman Old Style" w:eastAsia="Calibri" w:hAnsi="Bookman Old Style" w:cs="Times New Roman"/>
                <w:b/>
                <w:bCs/>
                <w:sz w:val="16"/>
                <w:szCs w:val="16"/>
              </w:rPr>
              <w:t>S.Antonio</w:t>
            </w:r>
            <w:proofErr w:type="spellEnd"/>
            <w:proofErr w:type="gramEnd"/>
            <w:r w:rsidRPr="00D56AC4">
              <w:rPr>
                <w:rFonts w:ascii="Bookman Old Style" w:eastAsia="Calibri" w:hAnsi="Bookman Old Style" w:cs="Times New Roman"/>
                <w:b/>
                <w:bCs/>
                <w:sz w:val="16"/>
                <w:szCs w:val="16"/>
              </w:rPr>
              <w:t xml:space="preserve"> – Loc. </w:t>
            </w:r>
            <w:proofErr w:type="spellStart"/>
            <w:r w:rsidRPr="00D56AC4">
              <w:rPr>
                <w:rFonts w:ascii="Bookman Old Style" w:eastAsia="Calibri" w:hAnsi="Bookman Old Style" w:cs="Times New Roman"/>
                <w:b/>
                <w:bCs/>
                <w:sz w:val="16"/>
                <w:szCs w:val="16"/>
              </w:rPr>
              <w:t>S.Procopio</w:t>
            </w:r>
            <w:proofErr w:type="spellEnd"/>
            <w:r w:rsidRPr="00D56AC4">
              <w:rPr>
                <w:rFonts w:ascii="Bookman Old Style" w:eastAsia="Calibri" w:hAnsi="Bookman Old Style" w:cs="Times New Roman"/>
                <w:b/>
                <w:bCs/>
                <w:sz w:val="16"/>
                <w:szCs w:val="16"/>
              </w:rPr>
              <w:t xml:space="preserve"> - 87032  </w:t>
            </w:r>
            <w:r w:rsidRPr="00D56AC4">
              <w:rPr>
                <w:rFonts w:ascii="Bookman Old Style" w:eastAsia="Calibri" w:hAnsi="Bookman Old Style" w:cs="Times New Roman"/>
                <w:b/>
                <w:bCs/>
                <w:sz w:val="16"/>
                <w:szCs w:val="16"/>
                <w:u w:val="single"/>
              </w:rPr>
              <w:t xml:space="preserve">AMANTEA </w:t>
            </w:r>
            <w:r w:rsidRPr="00D56AC4">
              <w:rPr>
                <w:rFonts w:ascii="Bookman Old Style" w:eastAsia="Calibri" w:hAnsi="Bookman Old Style" w:cs="Times New Roman"/>
                <w:b/>
                <w:bCs/>
                <w:sz w:val="16"/>
                <w:szCs w:val="16"/>
              </w:rPr>
              <w:t>(CS)</w:t>
            </w:r>
          </w:p>
          <w:p w:rsidR="00887E71" w:rsidRPr="00D56AC4" w:rsidRDefault="00887E71" w:rsidP="00100B83">
            <w:pPr>
              <w:spacing w:after="0" w:line="240" w:lineRule="auto"/>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sym w:font="Wingdings" w:char="0028"/>
            </w:r>
            <w:r w:rsidRPr="00D56AC4">
              <w:rPr>
                <w:rFonts w:ascii="Bookman Old Style" w:eastAsia="Calibri" w:hAnsi="Bookman Old Style" w:cs="Times New Roman"/>
                <w:b/>
                <w:sz w:val="16"/>
                <w:szCs w:val="16"/>
              </w:rPr>
              <w:t xml:space="preserve"> Centralino</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0982/ 41969 – Sito:www.iispoloamantea.edu.it</w:t>
            </w:r>
          </w:p>
          <w:p w:rsidR="00887E71" w:rsidRPr="00D56AC4" w:rsidRDefault="00887E71" w:rsidP="00100B83">
            <w:pPr>
              <w:spacing w:after="0" w:line="240" w:lineRule="auto"/>
              <w:jc w:val="center"/>
              <w:rPr>
                <w:rFonts w:ascii="Bookman Old Style" w:eastAsia="Calibri" w:hAnsi="Bookman Old Style" w:cs="Times New Roman"/>
                <w:b/>
                <w:color w:val="0000FF"/>
                <w:sz w:val="16"/>
                <w:szCs w:val="16"/>
                <w:u w:val="single"/>
              </w:rPr>
            </w:pPr>
            <w:r w:rsidRPr="00D56AC4">
              <w:rPr>
                <w:rFonts w:ascii="Bookman Old Style" w:eastAsia="Calibri" w:hAnsi="Bookman Old Style" w:cs="Times New Roman"/>
                <w:b/>
                <w:sz w:val="16"/>
                <w:szCs w:val="16"/>
              </w:rPr>
              <w:t xml:space="preserve">E-mail: </w:t>
            </w:r>
            <w:hyperlink r:id="rId14" w:history="1">
              <w:r w:rsidRPr="00D56AC4">
                <w:rPr>
                  <w:rFonts w:ascii="Bookman Old Style" w:eastAsia="Calibri" w:hAnsi="Bookman Old Style" w:cs="Bookman Old Style"/>
                  <w:b/>
                  <w:color w:val="0000FF"/>
                  <w:sz w:val="16"/>
                  <w:u w:val="single"/>
                </w:rPr>
                <w:t>CSIS014008@istruzione.it</w:t>
              </w:r>
            </w:hyperlink>
          </w:p>
          <w:p w:rsidR="00887E71" w:rsidRPr="00EA0B4C" w:rsidRDefault="00887E71" w:rsidP="00100B83">
            <w:pPr>
              <w:spacing w:after="0" w:line="240" w:lineRule="auto"/>
              <w:jc w:val="center"/>
              <w:rPr>
                <w:rFonts w:ascii="Bookman Old Style" w:eastAsia="Calibri" w:hAnsi="Bookman Old Style" w:cs="Times New Roman"/>
                <w:b/>
                <w:sz w:val="16"/>
                <w:szCs w:val="16"/>
                <w:lang w:val="fr-FR"/>
              </w:rPr>
            </w:pPr>
            <w:r w:rsidRPr="00D56AC4">
              <w:rPr>
                <w:rFonts w:ascii="Bookman Old Style" w:eastAsia="Calibri" w:hAnsi="Bookman Old Style" w:cs="Times New Roman"/>
                <w:b/>
                <w:sz w:val="16"/>
                <w:szCs w:val="16"/>
              </w:rPr>
              <w:t xml:space="preserve">Posta. </w:t>
            </w:r>
            <w:proofErr w:type="spellStart"/>
            <w:r w:rsidRPr="00EA0B4C">
              <w:rPr>
                <w:rFonts w:ascii="Bookman Old Style" w:eastAsia="Calibri" w:hAnsi="Bookman Old Style" w:cs="Times New Roman"/>
                <w:b/>
                <w:sz w:val="16"/>
                <w:szCs w:val="16"/>
                <w:lang w:val="fr-FR"/>
              </w:rPr>
              <w:t>Cert</w:t>
            </w:r>
            <w:proofErr w:type="spellEnd"/>
            <w:r w:rsidRPr="00EA0B4C">
              <w:rPr>
                <w:rFonts w:ascii="Bookman Old Style" w:eastAsia="Calibri" w:hAnsi="Bookman Old Style" w:cs="Times New Roman"/>
                <w:b/>
                <w:sz w:val="16"/>
                <w:szCs w:val="16"/>
                <w:lang w:val="fr-FR"/>
              </w:rPr>
              <w:t>.:</w:t>
            </w:r>
            <w:r w:rsidRPr="00EA0B4C">
              <w:rPr>
                <w:rFonts w:ascii="Bookman Old Style" w:eastAsia="Calibri" w:hAnsi="Bookman Old Style" w:cs="Times New Roman"/>
                <w:b/>
                <w:color w:val="0000FF"/>
                <w:sz w:val="16"/>
                <w:szCs w:val="16"/>
                <w:lang w:val="fr-FR"/>
              </w:rPr>
              <w:t xml:space="preserve"> </w:t>
            </w:r>
            <w:hyperlink r:id="rId15" w:history="1">
              <w:r w:rsidRPr="00EA0B4C">
                <w:rPr>
                  <w:rFonts w:ascii="Bookman Old Style" w:eastAsia="Calibri" w:hAnsi="Bookman Old Style" w:cs="Bookman Old Style"/>
                  <w:b/>
                  <w:color w:val="0000FF"/>
                  <w:sz w:val="16"/>
                  <w:u w:val="single"/>
                  <w:lang w:val="fr-FR"/>
                </w:rPr>
                <w:t>CSIS014008@pec.istruzione.it</w:t>
              </w:r>
            </w:hyperlink>
          </w:p>
          <w:p w:rsidR="00887E71" w:rsidRPr="00EA0B4C" w:rsidRDefault="00887E71" w:rsidP="00100B83">
            <w:pPr>
              <w:spacing w:after="0" w:line="240" w:lineRule="auto"/>
              <w:jc w:val="center"/>
              <w:rPr>
                <w:rFonts w:ascii="Calibri" w:eastAsia="Calibri" w:hAnsi="Calibri" w:cs="Times New Roman"/>
                <w:lang w:val="fr-FR"/>
              </w:rPr>
            </w:pPr>
            <w:proofErr w:type="spellStart"/>
            <w:r w:rsidRPr="00EA0B4C">
              <w:rPr>
                <w:rFonts w:ascii="Bookman Old Style" w:eastAsia="Calibri" w:hAnsi="Bookman Old Style" w:cs="Times New Roman"/>
                <w:b/>
                <w:sz w:val="16"/>
                <w:szCs w:val="16"/>
                <w:lang w:val="fr-FR"/>
              </w:rPr>
              <w:t>Codice</w:t>
            </w:r>
            <w:proofErr w:type="spellEnd"/>
            <w:r w:rsidRPr="00EA0B4C">
              <w:rPr>
                <w:rFonts w:ascii="Bookman Old Style" w:eastAsia="Calibri" w:hAnsi="Bookman Old Style" w:cs="Times New Roman"/>
                <w:b/>
                <w:sz w:val="16"/>
                <w:szCs w:val="16"/>
                <w:lang w:val="fr-FR"/>
              </w:rPr>
              <w:t xml:space="preserve"> Fiscale 86002100781</w:t>
            </w:r>
          </w:p>
        </w:tc>
        <w:tc>
          <w:tcPr>
            <w:tcW w:w="1666" w:type="dxa"/>
            <w:hideMark/>
          </w:tcPr>
          <w:p w:rsidR="00887E71" w:rsidRPr="00D56AC4" w:rsidRDefault="00887E71" w:rsidP="00100B83">
            <w:pPr>
              <w:autoSpaceDN w:val="0"/>
              <w:jc w:val="center"/>
              <w:rPr>
                <w:rFonts w:ascii="Calibri" w:eastAsia="Calibri" w:hAnsi="Calibri" w:cs="Times New Roman"/>
              </w:rPr>
            </w:pPr>
            <w:r w:rsidRPr="00D56AC4">
              <w:rPr>
                <w:rFonts w:ascii="Calibri" w:eastAsia="Calibri" w:hAnsi="Calibri" w:cs="Times New Roman"/>
                <w:noProof/>
                <w:lang w:eastAsia="it-IT"/>
              </w:rPr>
              <w:drawing>
                <wp:inline distT="0" distB="0" distL="0" distR="0">
                  <wp:extent cx="590550" cy="495300"/>
                  <wp:effectExtent l="19050" t="0" r="0"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6"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651A55" w:rsidRPr="00D56AC4" w:rsidRDefault="00651A55" w:rsidP="009F0B8E">
      <w:pPr>
        <w:jc w:val="both"/>
        <w:rPr>
          <w:rFonts w:ascii="Times New Roman" w:hAnsi="Times New Roman" w:cs="Times New Roman"/>
          <w:sz w:val="24"/>
          <w:szCs w:val="24"/>
        </w:rPr>
      </w:pPr>
    </w:p>
    <w:p w:rsidR="0063467B" w:rsidRPr="00B5499F" w:rsidRDefault="00C25335" w:rsidP="0063467B">
      <w:pPr>
        <w:jc w:val="both"/>
        <w:rPr>
          <w:rFonts w:ascii="Times New Roman" w:hAnsi="Times New Roman" w:cs="Times New Roman"/>
          <w:sz w:val="24"/>
          <w:szCs w:val="24"/>
        </w:rPr>
      </w:pP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0004330</w:t>
      </w:r>
      <w:r w:rsidR="0063467B" w:rsidRPr="00B5499F">
        <w:rPr>
          <w:rFonts w:ascii="Times New Roman" w:hAnsi="Times New Roman" w:cs="Times New Roman"/>
          <w:sz w:val="24"/>
          <w:szCs w:val="24"/>
        </w:rPr>
        <w:t xml:space="preserve">   </w:t>
      </w:r>
      <w:r w:rsidR="0063467B" w:rsidRPr="0063467B">
        <w:rPr>
          <w:rFonts w:ascii="Times New Roman" w:hAnsi="Times New Roman" w:cs="Times New Roman"/>
          <w:b/>
          <w:bCs/>
          <w:i/>
          <w:iCs/>
          <w:sz w:val="24"/>
          <w:szCs w:val="24"/>
        </w:rPr>
        <w:t>IV.1 </w:t>
      </w:r>
      <w:r w:rsidR="0063467B" w:rsidRPr="00B5499F">
        <w:rPr>
          <w:rFonts w:ascii="Times New Roman" w:hAnsi="Times New Roman" w:cs="Times New Roman"/>
          <w:sz w:val="24"/>
          <w:szCs w:val="24"/>
        </w:rPr>
        <w:tab/>
      </w:r>
      <w:r w:rsidR="0063467B" w:rsidRPr="00B5499F">
        <w:rPr>
          <w:rFonts w:ascii="Times New Roman" w:hAnsi="Times New Roman" w:cs="Times New Roman"/>
          <w:sz w:val="24"/>
          <w:szCs w:val="24"/>
        </w:rPr>
        <w:tab/>
        <w:t xml:space="preserve">  </w:t>
      </w:r>
      <w:r w:rsidR="0063467B" w:rsidRPr="00B5499F">
        <w:rPr>
          <w:rFonts w:ascii="Times New Roman" w:hAnsi="Times New Roman" w:cs="Times New Roman"/>
          <w:sz w:val="24"/>
          <w:szCs w:val="24"/>
        </w:rPr>
        <w:tab/>
      </w:r>
      <w:r w:rsidR="00EA0B4C">
        <w:rPr>
          <w:rFonts w:ascii="Times New Roman" w:hAnsi="Times New Roman" w:cs="Times New Roman"/>
          <w:sz w:val="24"/>
          <w:szCs w:val="24"/>
        </w:rPr>
        <w:t xml:space="preserve">                                        </w:t>
      </w:r>
      <w:r>
        <w:rPr>
          <w:rFonts w:ascii="Times New Roman" w:hAnsi="Times New Roman" w:cs="Times New Roman"/>
          <w:sz w:val="24"/>
          <w:szCs w:val="24"/>
        </w:rPr>
        <w:t>Amantea, 01/09/2022</w:t>
      </w:r>
    </w:p>
    <w:p w:rsidR="00E345EE" w:rsidRDefault="00E345EE" w:rsidP="009F0B8E">
      <w:pPr>
        <w:jc w:val="both"/>
        <w:rPr>
          <w:rFonts w:ascii="Times New Roman" w:hAnsi="Times New Roman" w:cs="Times New Roman"/>
          <w:sz w:val="24"/>
          <w:szCs w:val="24"/>
        </w:rPr>
      </w:pPr>
    </w:p>
    <w:p w:rsidR="006B3EA3" w:rsidRDefault="006B3EA3" w:rsidP="006B3EA3">
      <w:pPr>
        <w:jc w:val="right"/>
        <w:rPr>
          <w:rFonts w:ascii="Times New Roman" w:hAnsi="Times New Roman" w:cs="Times New Roman"/>
          <w:sz w:val="24"/>
          <w:szCs w:val="24"/>
        </w:rPr>
      </w:pPr>
      <w:r>
        <w:rPr>
          <w:rFonts w:ascii="Times New Roman" w:hAnsi="Times New Roman" w:cs="Times New Roman"/>
          <w:sz w:val="24"/>
          <w:szCs w:val="24"/>
        </w:rPr>
        <w:t>Agli esercenti la responsabilità genitoriale</w:t>
      </w:r>
    </w:p>
    <w:p w:rsidR="006B3EA3" w:rsidRDefault="006B3EA3" w:rsidP="006B3EA3">
      <w:pPr>
        <w:jc w:val="right"/>
        <w:rPr>
          <w:rFonts w:ascii="Times New Roman" w:hAnsi="Times New Roman" w:cs="Times New Roman"/>
          <w:sz w:val="24"/>
          <w:szCs w:val="24"/>
        </w:rPr>
      </w:pPr>
      <w:r>
        <w:rPr>
          <w:rFonts w:ascii="Times New Roman" w:hAnsi="Times New Roman" w:cs="Times New Roman"/>
          <w:sz w:val="24"/>
          <w:szCs w:val="24"/>
        </w:rPr>
        <w:t>A tutto il personale scolastico</w:t>
      </w:r>
    </w:p>
    <w:p w:rsidR="006B3EA3" w:rsidRDefault="006B3EA3" w:rsidP="006B3EA3">
      <w:pPr>
        <w:jc w:val="right"/>
        <w:rPr>
          <w:rFonts w:ascii="Times New Roman" w:hAnsi="Times New Roman" w:cs="Times New Roman"/>
          <w:sz w:val="24"/>
          <w:szCs w:val="24"/>
        </w:rPr>
      </w:pPr>
      <w:r>
        <w:rPr>
          <w:rFonts w:ascii="Times New Roman" w:hAnsi="Times New Roman" w:cs="Times New Roman"/>
          <w:sz w:val="24"/>
          <w:szCs w:val="24"/>
        </w:rPr>
        <w:t xml:space="preserve">Al sito WEB </w:t>
      </w:r>
    </w:p>
    <w:p w:rsidR="006B3EA3" w:rsidRDefault="006B3EA3" w:rsidP="006B3EA3">
      <w:pPr>
        <w:jc w:val="right"/>
        <w:rPr>
          <w:rFonts w:ascii="Times New Roman" w:hAnsi="Times New Roman" w:cs="Times New Roman"/>
          <w:sz w:val="24"/>
          <w:szCs w:val="24"/>
        </w:rPr>
      </w:pPr>
      <w:r>
        <w:rPr>
          <w:rFonts w:ascii="Times New Roman" w:hAnsi="Times New Roman" w:cs="Times New Roman"/>
          <w:sz w:val="24"/>
          <w:szCs w:val="24"/>
        </w:rPr>
        <w:t>In atti</w:t>
      </w:r>
    </w:p>
    <w:p w:rsidR="006B3EA3" w:rsidRDefault="006B3EA3" w:rsidP="009F0B8E">
      <w:pPr>
        <w:jc w:val="both"/>
        <w:rPr>
          <w:rFonts w:ascii="Times New Roman" w:hAnsi="Times New Roman" w:cs="Times New Roman"/>
          <w:sz w:val="24"/>
          <w:szCs w:val="24"/>
        </w:rPr>
      </w:pPr>
    </w:p>
    <w:p w:rsidR="006B3EA3" w:rsidRPr="00EA0B4C" w:rsidRDefault="006F4D3B" w:rsidP="009F0B8E">
      <w:pPr>
        <w:jc w:val="both"/>
        <w:rPr>
          <w:rFonts w:ascii="Times New Roman" w:hAnsi="Times New Roman" w:cs="Times New Roman"/>
          <w:b/>
          <w:sz w:val="24"/>
          <w:szCs w:val="24"/>
        </w:rPr>
      </w:pPr>
      <w:r w:rsidRPr="00EA0B4C">
        <w:rPr>
          <w:rFonts w:ascii="Times New Roman" w:hAnsi="Times New Roman" w:cs="Times New Roman"/>
          <w:b/>
          <w:sz w:val="24"/>
          <w:szCs w:val="24"/>
        </w:rPr>
        <w:t xml:space="preserve">OGGETTO: Circolare </w:t>
      </w:r>
      <w:r w:rsidR="003A4A4A" w:rsidRPr="00EA0B4C">
        <w:rPr>
          <w:rFonts w:ascii="Times New Roman" w:hAnsi="Times New Roman" w:cs="Times New Roman"/>
          <w:b/>
          <w:sz w:val="24"/>
          <w:szCs w:val="24"/>
        </w:rPr>
        <w:t>validità anno sco</w:t>
      </w:r>
      <w:r w:rsidR="0011169F">
        <w:rPr>
          <w:rFonts w:ascii="Times New Roman" w:hAnsi="Times New Roman" w:cs="Times New Roman"/>
          <w:b/>
          <w:sz w:val="24"/>
          <w:szCs w:val="24"/>
        </w:rPr>
        <w:t>la</w:t>
      </w:r>
      <w:r w:rsidR="004B3D3A">
        <w:rPr>
          <w:rFonts w:ascii="Times New Roman" w:hAnsi="Times New Roman" w:cs="Times New Roman"/>
          <w:b/>
          <w:sz w:val="24"/>
          <w:szCs w:val="24"/>
        </w:rPr>
        <w:t xml:space="preserve">stico e deroghe </w:t>
      </w:r>
      <w:proofErr w:type="spellStart"/>
      <w:r w:rsidR="00C25335">
        <w:rPr>
          <w:rFonts w:ascii="Times New Roman" w:hAnsi="Times New Roman" w:cs="Times New Roman"/>
          <w:b/>
          <w:sz w:val="24"/>
          <w:szCs w:val="24"/>
        </w:rPr>
        <w:t>as</w:t>
      </w:r>
      <w:proofErr w:type="spellEnd"/>
      <w:r w:rsidR="00C25335">
        <w:rPr>
          <w:rFonts w:ascii="Times New Roman" w:hAnsi="Times New Roman" w:cs="Times New Roman"/>
          <w:b/>
          <w:sz w:val="24"/>
          <w:szCs w:val="24"/>
        </w:rPr>
        <w:t xml:space="preserve"> 2022/23</w:t>
      </w:r>
    </w:p>
    <w:p w:rsidR="006B3EA3" w:rsidRPr="000E1C5F" w:rsidRDefault="006B3EA3" w:rsidP="006B3EA3">
      <w:pPr>
        <w:jc w:val="center"/>
        <w:rPr>
          <w:rFonts w:ascii="Times New Roman" w:hAnsi="Times New Roman" w:cs="Times New Roman"/>
          <w:b/>
          <w:sz w:val="24"/>
          <w:szCs w:val="24"/>
        </w:rPr>
      </w:pPr>
      <w:r w:rsidRPr="000E1C5F">
        <w:rPr>
          <w:rFonts w:ascii="Times New Roman" w:hAnsi="Times New Roman" w:cs="Times New Roman"/>
          <w:b/>
          <w:sz w:val="24"/>
          <w:szCs w:val="24"/>
        </w:rPr>
        <w:t>LA DIRIGENTE SCOLASTICA</w:t>
      </w:r>
    </w:p>
    <w:p w:rsidR="006B3EA3" w:rsidRDefault="006B3EA3" w:rsidP="006B3EA3">
      <w:pPr>
        <w:pStyle w:val="Paragrafoelenco"/>
        <w:numPr>
          <w:ilvl w:val="0"/>
          <w:numId w:val="28"/>
        </w:numPr>
        <w:jc w:val="both"/>
        <w:rPr>
          <w:rFonts w:ascii="Times New Roman" w:hAnsi="Times New Roman" w:cs="Times New Roman"/>
          <w:sz w:val="24"/>
          <w:szCs w:val="24"/>
        </w:rPr>
      </w:pPr>
      <w:r>
        <w:rPr>
          <w:rFonts w:ascii="Times New Roman" w:hAnsi="Times New Roman" w:cs="Times New Roman"/>
          <w:sz w:val="24"/>
          <w:szCs w:val="24"/>
        </w:rPr>
        <w:t>Visto il DPR 275 del 1999;</w:t>
      </w:r>
    </w:p>
    <w:p w:rsidR="006B3EA3" w:rsidRDefault="006B3EA3" w:rsidP="006B3EA3">
      <w:pPr>
        <w:pStyle w:val="Paragrafoelenco"/>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Visto il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165/2001</w:t>
      </w:r>
      <w:r w:rsidR="000147B7">
        <w:rPr>
          <w:rFonts w:ascii="Times New Roman" w:hAnsi="Times New Roman" w:cs="Times New Roman"/>
          <w:sz w:val="24"/>
          <w:szCs w:val="24"/>
        </w:rPr>
        <w:t>;</w:t>
      </w:r>
    </w:p>
    <w:p w:rsidR="000147B7" w:rsidRDefault="000147B7" w:rsidP="006B3EA3">
      <w:pPr>
        <w:pStyle w:val="Paragrafoelenco"/>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Visti gli articoli costituzionali </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e 34;</w:t>
      </w:r>
    </w:p>
    <w:p w:rsidR="003A4A4A" w:rsidRDefault="003A4A4A" w:rsidP="003A4A4A">
      <w:pPr>
        <w:pStyle w:val="Paragrafoelenco"/>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Vista </w:t>
      </w:r>
      <w:r w:rsidRPr="003A4A4A">
        <w:rPr>
          <w:rFonts w:ascii="Times New Roman" w:hAnsi="Times New Roman" w:cs="Times New Roman"/>
          <w:sz w:val="24"/>
          <w:szCs w:val="24"/>
        </w:rPr>
        <w:t xml:space="preserve">la C.M. </w:t>
      </w:r>
      <w:proofErr w:type="gramStart"/>
      <w:r w:rsidRPr="003A4A4A">
        <w:rPr>
          <w:rFonts w:ascii="Times New Roman" w:hAnsi="Times New Roman" w:cs="Times New Roman"/>
          <w:sz w:val="24"/>
          <w:szCs w:val="24"/>
        </w:rPr>
        <w:t>20</w:t>
      </w:r>
      <w:proofErr w:type="gramEnd"/>
      <w:r w:rsidRPr="003A4A4A">
        <w:rPr>
          <w:rFonts w:ascii="Times New Roman" w:hAnsi="Times New Roman" w:cs="Times New Roman"/>
          <w:sz w:val="24"/>
          <w:szCs w:val="24"/>
        </w:rPr>
        <w:t xml:space="preserve"> del 4 marzo 2011,  </w:t>
      </w:r>
      <w:r>
        <w:rPr>
          <w:rFonts w:ascii="Times New Roman" w:hAnsi="Times New Roman" w:cs="Times New Roman"/>
          <w:sz w:val="24"/>
          <w:szCs w:val="24"/>
        </w:rPr>
        <w:t xml:space="preserve">in virtù della quale </w:t>
      </w:r>
      <w:r w:rsidRPr="003A4A4A">
        <w:rPr>
          <w:rFonts w:ascii="Times New Roman" w:hAnsi="Times New Roman" w:cs="Times New Roman"/>
          <w:sz w:val="24"/>
          <w:szCs w:val="24"/>
        </w:rPr>
        <w:t>dall’</w:t>
      </w:r>
      <w:proofErr w:type="spellStart"/>
      <w:r w:rsidRPr="003A4A4A">
        <w:rPr>
          <w:rFonts w:ascii="Times New Roman" w:hAnsi="Times New Roman" w:cs="Times New Roman"/>
          <w:sz w:val="24"/>
          <w:szCs w:val="24"/>
        </w:rPr>
        <w:t>a.s.</w:t>
      </w:r>
      <w:proofErr w:type="spellEnd"/>
      <w:r w:rsidRPr="003A4A4A">
        <w:rPr>
          <w:rFonts w:ascii="Times New Roman" w:hAnsi="Times New Roman" w:cs="Times New Roman"/>
          <w:sz w:val="24"/>
          <w:szCs w:val="24"/>
        </w:rPr>
        <w:t xml:space="preserve"> 2011/12 trova piena applicazione, per gli studenti di tutte le classi degli istituti di istruzione secondaria di II grado, la disposizione sulla validità dell’anno scolastico di cui all’articolo 14, comma 7, del Regolamento di coordinamento delle norme per la valutazione degli alunni di cui</w:t>
      </w:r>
      <w:r>
        <w:rPr>
          <w:rFonts w:ascii="Times New Roman" w:hAnsi="Times New Roman" w:cs="Times New Roman"/>
          <w:sz w:val="24"/>
          <w:szCs w:val="24"/>
        </w:rPr>
        <w:t xml:space="preserve"> al DPR 22 giugno 2009, n. 122;</w:t>
      </w:r>
    </w:p>
    <w:p w:rsidR="003A4A4A" w:rsidRPr="003A4A4A" w:rsidRDefault="003A4A4A" w:rsidP="003A4A4A">
      <w:pPr>
        <w:pStyle w:val="Paragrafoelenco"/>
        <w:numPr>
          <w:ilvl w:val="0"/>
          <w:numId w:val="28"/>
        </w:numPr>
        <w:jc w:val="both"/>
        <w:rPr>
          <w:rFonts w:ascii="Times New Roman" w:hAnsi="Times New Roman" w:cs="Times New Roman"/>
          <w:i/>
          <w:sz w:val="24"/>
          <w:szCs w:val="24"/>
        </w:rPr>
      </w:pPr>
      <w:proofErr w:type="gramStart"/>
      <w:r>
        <w:rPr>
          <w:rFonts w:ascii="Times New Roman" w:hAnsi="Times New Roman" w:cs="Times New Roman"/>
          <w:sz w:val="24"/>
          <w:szCs w:val="24"/>
        </w:rPr>
        <w:t>Considerato che</w:t>
      </w:r>
      <w:proofErr w:type="gramEnd"/>
      <w:r>
        <w:rPr>
          <w:rFonts w:ascii="Times New Roman" w:hAnsi="Times New Roman" w:cs="Times New Roman"/>
          <w:sz w:val="24"/>
          <w:szCs w:val="24"/>
        </w:rPr>
        <w:t xml:space="preserve"> tale disposizione prevede che </w:t>
      </w:r>
      <w:r w:rsidRPr="003A4A4A">
        <w:rPr>
          <w:rFonts w:ascii="Times New Roman" w:hAnsi="Times New Roman" w:cs="Times New Roman"/>
          <w:i/>
          <w:sz w:val="24"/>
          <w:szCs w:val="24"/>
        </w:rPr>
        <w:t>“ai fini della validità dell'anno scolastico, compreso quello relativo all’ultimo anno di corso, per procedere alla valutazione finale di ciascuno studente, è richiesta la frequenza di almeno tre quarti dell</w:t>
      </w:r>
      <w:r>
        <w:rPr>
          <w:rFonts w:ascii="Times New Roman" w:hAnsi="Times New Roman" w:cs="Times New Roman"/>
          <w:i/>
          <w:sz w:val="24"/>
          <w:szCs w:val="24"/>
        </w:rPr>
        <w:t xml:space="preserve">'orario annuale </w:t>
      </w:r>
      <w:proofErr w:type="gramStart"/>
      <w:r>
        <w:rPr>
          <w:rFonts w:ascii="Times New Roman" w:hAnsi="Times New Roman" w:cs="Times New Roman"/>
          <w:i/>
          <w:sz w:val="24"/>
          <w:szCs w:val="24"/>
        </w:rPr>
        <w:t>personalizzato</w:t>
      </w:r>
      <w:proofErr w:type="gramEnd"/>
      <w:r>
        <w:rPr>
          <w:rFonts w:ascii="Times New Roman" w:hAnsi="Times New Roman" w:cs="Times New Roman"/>
          <w:i/>
          <w:sz w:val="24"/>
          <w:szCs w:val="24"/>
        </w:rPr>
        <w:t>”;</w:t>
      </w:r>
    </w:p>
    <w:p w:rsidR="003A4A4A" w:rsidRDefault="003A4A4A" w:rsidP="003A4A4A">
      <w:pPr>
        <w:pStyle w:val="Paragrafoelenco"/>
        <w:numPr>
          <w:ilvl w:val="0"/>
          <w:numId w:val="28"/>
        </w:numPr>
        <w:jc w:val="both"/>
        <w:rPr>
          <w:rFonts w:ascii="Times New Roman" w:hAnsi="Times New Roman" w:cs="Times New Roman"/>
          <w:sz w:val="24"/>
          <w:szCs w:val="24"/>
        </w:rPr>
      </w:pPr>
      <w:proofErr w:type="gramStart"/>
      <w:r>
        <w:rPr>
          <w:rFonts w:ascii="Times New Roman" w:hAnsi="Times New Roman" w:cs="Times New Roman"/>
          <w:sz w:val="24"/>
          <w:szCs w:val="24"/>
        </w:rPr>
        <w:t>Considerato che</w:t>
      </w:r>
      <w:proofErr w:type="gramEnd"/>
      <w:r>
        <w:rPr>
          <w:rFonts w:ascii="Times New Roman" w:hAnsi="Times New Roman" w:cs="Times New Roman"/>
          <w:sz w:val="24"/>
          <w:szCs w:val="24"/>
        </w:rPr>
        <w:t xml:space="preserve"> s</w:t>
      </w:r>
      <w:r w:rsidRPr="003A4A4A">
        <w:rPr>
          <w:rFonts w:ascii="Times New Roman" w:hAnsi="Times New Roman" w:cs="Times New Roman"/>
          <w:sz w:val="24"/>
          <w:szCs w:val="24"/>
        </w:rPr>
        <w:t>ia l’art. 2, comma 1</w:t>
      </w:r>
      <w:r>
        <w:rPr>
          <w:rFonts w:ascii="Times New Roman" w:hAnsi="Times New Roman" w:cs="Times New Roman"/>
          <w:sz w:val="24"/>
          <w:szCs w:val="24"/>
        </w:rPr>
        <w:t>0, che l’art. 14, comma 7, del D</w:t>
      </w:r>
      <w:r w:rsidRPr="003A4A4A">
        <w:rPr>
          <w:rFonts w:ascii="Times New Roman" w:hAnsi="Times New Roman" w:cs="Times New Roman"/>
          <w:sz w:val="24"/>
          <w:szCs w:val="24"/>
        </w:rPr>
        <w:t>.P.R. 122/2009 prevedono esplicitamente, come base di riferimento per la determinazione del limite minimo di presenza, il monte ore annuale delle lezioni, che consiste nell’orario complessivo di tutte le discipline e non nella quota oraria</w:t>
      </w:r>
      <w:r>
        <w:rPr>
          <w:rFonts w:ascii="Times New Roman" w:hAnsi="Times New Roman" w:cs="Times New Roman"/>
          <w:sz w:val="24"/>
          <w:szCs w:val="24"/>
        </w:rPr>
        <w:t xml:space="preserve"> annuale di ciascuna disciplina;</w:t>
      </w:r>
    </w:p>
    <w:p w:rsidR="003A4A4A" w:rsidRPr="003A4A4A" w:rsidRDefault="003A4A4A" w:rsidP="003A4A4A">
      <w:pPr>
        <w:pStyle w:val="Paragrafoelenco"/>
        <w:numPr>
          <w:ilvl w:val="0"/>
          <w:numId w:val="28"/>
        </w:numPr>
        <w:jc w:val="both"/>
        <w:rPr>
          <w:rFonts w:ascii="Times New Roman" w:hAnsi="Times New Roman" w:cs="Times New Roman"/>
          <w:i/>
          <w:sz w:val="24"/>
          <w:szCs w:val="24"/>
        </w:rPr>
      </w:pPr>
      <w:r>
        <w:rPr>
          <w:rFonts w:ascii="Times New Roman" w:hAnsi="Times New Roman" w:cs="Times New Roman"/>
          <w:sz w:val="24"/>
          <w:szCs w:val="24"/>
        </w:rPr>
        <w:t>Tenuto conto che l</w:t>
      </w:r>
      <w:r w:rsidRPr="003A4A4A">
        <w:rPr>
          <w:rFonts w:ascii="Times New Roman" w:hAnsi="Times New Roman" w:cs="Times New Roman"/>
          <w:sz w:val="24"/>
          <w:szCs w:val="24"/>
        </w:rPr>
        <w:t xml:space="preserve">’articolo </w:t>
      </w:r>
      <w:proofErr w:type="gramStart"/>
      <w:r w:rsidRPr="003A4A4A">
        <w:rPr>
          <w:rFonts w:ascii="Times New Roman" w:hAnsi="Times New Roman" w:cs="Times New Roman"/>
          <w:sz w:val="24"/>
          <w:szCs w:val="24"/>
        </w:rPr>
        <w:t>1</w:t>
      </w:r>
      <w:r>
        <w:rPr>
          <w:rFonts w:ascii="Times New Roman" w:hAnsi="Times New Roman" w:cs="Times New Roman"/>
          <w:sz w:val="24"/>
          <w:szCs w:val="24"/>
        </w:rPr>
        <w:t>4</w:t>
      </w:r>
      <w:proofErr w:type="gramEnd"/>
      <w:r>
        <w:rPr>
          <w:rFonts w:ascii="Times New Roman" w:hAnsi="Times New Roman" w:cs="Times New Roman"/>
          <w:sz w:val="24"/>
          <w:szCs w:val="24"/>
        </w:rPr>
        <w:t xml:space="preserve">, comma 7, del Regolamento, </w:t>
      </w:r>
      <w:r w:rsidRPr="003A4A4A">
        <w:rPr>
          <w:rFonts w:ascii="Times New Roman" w:hAnsi="Times New Roman" w:cs="Times New Roman"/>
          <w:sz w:val="24"/>
          <w:szCs w:val="24"/>
        </w:rPr>
        <w:t>prevede che “</w:t>
      </w:r>
      <w:r w:rsidRPr="003A4A4A">
        <w:rPr>
          <w:rFonts w:ascii="Times New Roman" w:hAnsi="Times New Roman" w:cs="Times New Roman"/>
          <w:i/>
          <w:sz w:val="24"/>
          <w:szCs w:val="24"/>
        </w:rPr>
        <w:t xml:space="preserve">le istituzioni scolastiche possono stabilire, per casi eccezionali, analogamente a quanto previsto per il primo ciclo, motivate e straordinarie deroghe al suddetto limite [dei tre quarti di presenza del monte ore annuale]. Tale deroga è prevista per assenze documentate e </w:t>
      </w:r>
      <w:proofErr w:type="gramStart"/>
      <w:r w:rsidRPr="003A4A4A">
        <w:rPr>
          <w:rFonts w:ascii="Times New Roman" w:hAnsi="Times New Roman" w:cs="Times New Roman"/>
          <w:i/>
          <w:sz w:val="24"/>
          <w:szCs w:val="24"/>
        </w:rPr>
        <w:t>continuative</w:t>
      </w:r>
      <w:proofErr w:type="gramEnd"/>
      <w:r w:rsidRPr="003A4A4A">
        <w:rPr>
          <w:rFonts w:ascii="Times New Roman" w:hAnsi="Times New Roman" w:cs="Times New Roman"/>
          <w:i/>
          <w:sz w:val="24"/>
          <w:szCs w:val="24"/>
        </w:rPr>
        <w:t>, a condizione, comunque, che tali assenze non pregiudichino, a giudizio del consiglio di classe, la possibilità di procedere alla valuta</w:t>
      </w:r>
      <w:r>
        <w:rPr>
          <w:rFonts w:ascii="Times New Roman" w:hAnsi="Times New Roman" w:cs="Times New Roman"/>
          <w:i/>
          <w:sz w:val="24"/>
          <w:szCs w:val="24"/>
        </w:rPr>
        <w:t>zione degli alunni interessati”;</w:t>
      </w:r>
    </w:p>
    <w:p w:rsidR="003A4A4A" w:rsidRDefault="003A4A4A" w:rsidP="003A4A4A">
      <w:pPr>
        <w:pStyle w:val="Paragrafoelenco"/>
        <w:numPr>
          <w:ilvl w:val="0"/>
          <w:numId w:val="28"/>
        </w:num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Considerato che</w:t>
      </w:r>
      <w:proofErr w:type="gramEnd"/>
      <w:r>
        <w:rPr>
          <w:rFonts w:ascii="Times New Roman" w:hAnsi="Times New Roman" w:cs="Times New Roman"/>
          <w:sz w:val="24"/>
          <w:szCs w:val="24"/>
        </w:rPr>
        <w:t xml:space="preserve"> spetta </w:t>
      </w:r>
      <w:r w:rsidRPr="003A4A4A">
        <w:rPr>
          <w:rFonts w:ascii="Times New Roman" w:hAnsi="Times New Roman" w:cs="Times New Roman"/>
          <w:sz w:val="24"/>
          <w:szCs w:val="24"/>
        </w:rPr>
        <w:t>al collegio dei docenti definire i criteri generali e le fattispecie che legittimano la deroga</w:t>
      </w:r>
      <w:r>
        <w:rPr>
          <w:rFonts w:ascii="Times New Roman" w:hAnsi="Times New Roman" w:cs="Times New Roman"/>
          <w:sz w:val="24"/>
          <w:szCs w:val="24"/>
        </w:rPr>
        <w:t xml:space="preserve"> al limite minimo di presenza, e che t</w:t>
      </w:r>
      <w:r w:rsidRPr="003A4A4A">
        <w:rPr>
          <w:rFonts w:ascii="Times New Roman" w:hAnsi="Times New Roman" w:cs="Times New Roman"/>
          <w:sz w:val="24"/>
          <w:szCs w:val="24"/>
        </w:rPr>
        <w:t>ale deroga è prevista per casi e</w:t>
      </w:r>
      <w:r>
        <w:rPr>
          <w:rFonts w:ascii="Times New Roman" w:hAnsi="Times New Roman" w:cs="Times New Roman"/>
          <w:sz w:val="24"/>
          <w:szCs w:val="24"/>
        </w:rPr>
        <w:t>ccezionali, certi e documentati;</w:t>
      </w:r>
    </w:p>
    <w:p w:rsidR="003A4A4A" w:rsidRPr="003A4A4A" w:rsidRDefault="003A4A4A" w:rsidP="003A4A4A">
      <w:pPr>
        <w:pStyle w:val="Paragrafoelenco"/>
        <w:numPr>
          <w:ilvl w:val="0"/>
          <w:numId w:val="28"/>
        </w:numPr>
        <w:jc w:val="both"/>
        <w:rPr>
          <w:rFonts w:ascii="Times New Roman" w:hAnsi="Times New Roman" w:cs="Times New Roman"/>
          <w:i/>
          <w:sz w:val="24"/>
          <w:szCs w:val="24"/>
        </w:rPr>
      </w:pPr>
      <w:r>
        <w:rPr>
          <w:rFonts w:ascii="Times New Roman" w:hAnsi="Times New Roman" w:cs="Times New Roman"/>
          <w:sz w:val="24"/>
          <w:szCs w:val="24"/>
        </w:rPr>
        <w:t>Tenuto conto</w:t>
      </w:r>
      <w:proofErr w:type="gramStart"/>
      <w:r>
        <w:rPr>
          <w:rFonts w:ascii="Times New Roman" w:hAnsi="Times New Roman" w:cs="Times New Roman"/>
          <w:sz w:val="24"/>
          <w:szCs w:val="24"/>
        </w:rPr>
        <w:t xml:space="preserve"> </w:t>
      </w:r>
      <w:r w:rsidRPr="003A4A4A">
        <w:rPr>
          <w:rFonts w:ascii="Times New Roman" w:hAnsi="Times New Roman" w:cs="Times New Roman"/>
          <w:sz w:val="24"/>
          <w:szCs w:val="24"/>
        </w:rPr>
        <w:t xml:space="preserve"> </w:t>
      </w:r>
      <w:proofErr w:type="gramEnd"/>
      <w:r w:rsidRPr="003A4A4A">
        <w:rPr>
          <w:rFonts w:ascii="Times New Roman" w:hAnsi="Times New Roman" w:cs="Times New Roman"/>
          <w:sz w:val="24"/>
          <w:szCs w:val="24"/>
        </w:rPr>
        <w:t>che l’art. 14, comma 7, del R</w:t>
      </w:r>
      <w:r>
        <w:rPr>
          <w:rFonts w:ascii="Times New Roman" w:hAnsi="Times New Roman" w:cs="Times New Roman"/>
          <w:sz w:val="24"/>
          <w:szCs w:val="24"/>
        </w:rPr>
        <w:t xml:space="preserve">egolamento prevede </w:t>
      </w:r>
      <w:r w:rsidRPr="003A4A4A">
        <w:rPr>
          <w:rFonts w:ascii="Times New Roman" w:hAnsi="Times New Roman" w:cs="Times New Roman"/>
          <w:sz w:val="24"/>
          <w:szCs w:val="24"/>
        </w:rPr>
        <w:t xml:space="preserve">che </w:t>
      </w:r>
      <w:r w:rsidRPr="003A4A4A">
        <w:rPr>
          <w:rFonts w:ascii="Times New Roman" w:hAnsi="Times New Roman" w:cs="Times New Roman"/>
          <w:i/>
          <w:sz w:val="24"/>
          <w:szCs w:val="24"/>
        </w:rPr>
        <w:t>“Il mancato conseguimento del limite minimo di frequenza, comprensivo delle deroghe riconosciute, comporta l’esclusione dallo scrutinio finale e la non ammissione alla classe successiva o all’esame finale di ciclo.”</w:t>
      </w:r>
    </w:p>
    <w:p w:rsidR="006B3EA3" w:rsidRDefault="006B3EA3" w:rsidP="006B3EA3">
      <w:pPr>
        <w:pStyle w:val="Paragrafoelenco"/>
        <w:numPr>
          <w:ilvl w:val="0"/>
          <w:numId w:val="28"/>
        </w:numPr>
        <w:jc w:val="both"/>
        <w:rPr>
          <w:rFonts w:ascii="Times New Roman" w:hAnsi="Times New Roman" w:cs="Times New Roman"/>
          <w:sz w:val="24"/>
          <w:szCs w:val="24"/>
        </w:rPr>
      </w:pPr>
      <w:proofErr w:type="gramStart"/>
      <w:r>
        <w:rPr>
          <w:rFonts w:ascii="Times New Roman" w:hAnsi="Times New Roman" w:cs="Times New Roman"/>
          <w:sz w:val="24"/>
          <w:szCs w:val="24"/>
        </w:rPr>
        <w:t>Considerata tutta la normativa emergenziale</w:t>
      </w:r>
      <w:r w:rsidR="003A4A4A">
        <w:rPr>
          <w:rFonts w:ascii="Times New Roman" w:hAnsi="Times New Roman" w:cs="Times New Roman"/>
          <w:sz w:val="24"/>
          <w:szCs w:val="24"/>
        </w:rPr>
        <w:t xml:space="preserve"> per prevenire la diffusione del contagio da Covid-19;</w:t>
      </w:r>
      <w:proofErr w:type="gramEnd"/>
    </w:p>
    <w:p w:rsidR="006B3EA3" w:rsidRPr="006B3EA3" w:rsidRDefault="006B3EA3" w:rsidP="006B3EA3">
      <w:pPr>
        <w:pStyle w:val="Paragrafoelenco"/>
        <w:numPr>
          <w:ilvl w:val="0"/>
          <w:numId w:val="28"/>
        </w:numPr>
        <w:jc w:val="both"/>
        <w:rPr>
          <w:rFonts w:ascii="Times New Roman" w:hAnsi="Times New Roman" w:cs="Times New Roman"/>
          <w:sz w:val="24"/>
          <w:szCs w:val="24"/>
        </w:rPr>
      </w:pPr>
      <w:proofErr w:type="gramStart"/>
      <w:r>
        <w:rPr>
          <w:rFonts w:ascii="Times New Roman" w:hAnsi="Times New Roman" w:cs="Times New Roman"/>
          <w:sz w:val="24"/>
          <w:szCs w:val="24"/>
        </w:rPr>
        <w:t>Preso atto delle delibere del Collegio dei Docenti e del Consiglio d’istituto</w:t>
      </w:r>
      <w:proofErr w:type="gramEnd"/>
    </w:p>
    <w:p w:rsidR="006B3EA3" w:rsidRDefault="006B3EA3" w:rsidP="009F0B8E">
      <w:pPr>
        <w:jc w:val="both"/>
        <w:rPr>
          <w:rFonts w:ascii="Times New Roman" w:hAnsi="Times New Roman" w:cs="Times New Roman"/>
          <w:sz w:val="24"/>
          <w:szCs w:val="24"/>
        </w:rPr>
      </w:pPr>
      <w:r>
        <w:rPr>
          <w:rFonts w:ascii="Times New Roman" w:hAnsi="Times New Roman" w:cs="Times New Roman"/>
          <w:sz w:val="24"/>
          <w:szCs w:val="24"/>
        </w:rPr>
        <w:t>Con la presente</w:t>
      </w:r>
    </w:p>
    <w:p w:rsidR="006B3EA3" w:rsidRPr="005A79AE" w:rsidRDefault="006B3EA3" w:rsidP="006B3EA3">
      <w:pPr>
        <w:jc w:val="center"/>
        <w:rPr>
          <w:rFonts w:ascii="Times New Roman" w:hAnsi="Times New Roman" w:cs="Times New Roman"/>
          <w:b/>
          <w:sz w:val="24"/>
          <w:szCs w:val="24"/>
        </w:rPr>
      </w:pPr>
      <w:proofErr w:type="gramStart"/>
      <w:r w:rsidRPr="005A79AE">
        <w:rPr>
          <w:rFonts w:ascii="Times New Roman" w:hAnsi="Times New Roman" w:cs="Times New Roman"/>
          <w:b/>
          <w:sz w:val="24"/>
          <w:szCs w:val="24"/>
        </w:rPr>
        <w:t>RENDE NOTO</w:t>
      </w:r>
      <w:proofErr w:type="gramEnd"/>
    </w:p>
    <w:p w:rsidR="003A4A4A" w:rsidRPr="003A4A4A" w:rsidRDefault="006B3EA3" w:rsidP="003A4A4A">
      <w:pPr>
        <w:jc w:val="both"/>
        <w:rPr>
          <w:rFonts w:ascii="Times New Roman" w:hAnsi="Times New Roman" w:cs="Times New Roman"/>
          <w:sz w:val="24"/>
          <w:szCs w:val="24"/>
        </w:rPr>
      </w:pPr>
      <w:r>
        <w:rPr>
          <w:rFonts w:ascii="Times New Roman" w:hAnsi="Times New Roman" w:cs="Times New Roman"/>
          <w:sz w:val="24"/>
          <w:szCs w:val="24"/>
        </w:rPr>
        <w:t xml:space="preserve">A tutti i destinatari in indirizzo le </w:t>
      </w:r>
      <w:r w:rsidR="003A4A4A">
        <w:rPr>
          <w:rFonts w:ascii="Times New Roman" w:hAnsi="Times New Roman" w:cs="Times New Roman"/>
          <w:sz w:val="24"/>
          <w:szCs w:val="24"/>
        </w:rPr>
        <w:t>deroghe previs</w:t>
      </w:r>
      <w:r w:rsidR="0011169F">
        <w:rPr>
          <w:rFonts w:ascii="Times New Roman" w:hAnsi="Times New Roman" w:cs="Times New Roman"/>
          <w:sz w:val="24"/>
          <w:szCs w:val="24"/>
        </w:rPr>
        <w:t>te nel triennio 2020/</w:t>
      </w:r>
      <w:proofErr w:type="gramStart"/>
      <w:r w:rsidR="0011169F">
        <w:rPr>
          <w:rFonts w:ascii="Times New Roman" w:hAnsi="Times New Roman" w:cs="Times New Roman"/>
          <w:sz w:val="24"/>
          <w:szCs w:val="24"/>
        </w:rPr>
        <w:t>23</w:t>
      </w:r>
      <w:proofErr w:type="gramEnd"/>
    </w:p>
    <w:p w:rsidR="003A4A4A" w:rsidRP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gravi</w:t>
      </w:r>
      <w:proofErr w:type="gramEnd"/>
      <w:r w:rsidRPr="003A4A4A">
        <w:rPr>
          <w:rFonts w:ascii="Times New Roman" w:hAnsi="Times New Roman" w:cs="Times New Roman"/>
          <w:sz w:val="24"/>
          <w:szCs w:val="24"/>
        </w:rPr>
        <w:t xml:space="preserve"> motivi di salute adeguatamente documentati e certificati da strutture pubbliche;</w:t>
      </w:r>
    </w:p>
    <w:p w:rsidR="003A4A4A" w:rsidRP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terapie</w:t>
      </w:r>
      <w:proofErr w:type="gramEnd"/>
      <w:r w:rsidRPr="003A4A4A">
        <w:rPr>
          <w:rFonts w:ascii="Times New Roman" w:hAnsi="Times New Roman" w:cs="Times New Roman"/>
          <w:sz w:val="24"/>
          <w:szCs w:val="24"/>
        </w:rPr>
        <w:t xml:space="preserve"> e/o cure programmate;</w:t>
      </w:r>
    </w:p>
    <w:p w:rsidR="003A4A4A" w:rsidRP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donazioni</w:t>
      </w:r>
      <w:proofErr w:type="gramEnd"/>
      <w:r w:rsidRPr="003A4A4A">
        <w:rPr>
          <w:rFonts w:ascii="Times New Roman" w:hAnsi="Times New Roman" w:cs="Times New Roman"/>
          <w:sz w:val="24"/>
          <w:szCs w:val="24"/>
        </w:rPr>
        <w:t xml:space="preserve"> di sangue;</w:t>
      </w:r>
    </w:p>
    <w:p w:rsidR="003A4A4A" w:rsidRP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partecipazione</w:t>
      </w:r>
      <w:proofErr w:type="gramEnd"/>
      <w:r w:rsidRPr="003A4A4A">
        <w:rPr>
          <w:rFonts w:ascii="Times New Roman" w:hAnsi="Times New Roman" w:cs="Times New Roman"/>
          <w:sz w:val="24"/>
          <w:szCs w:val="24"/>
        </w:rPr>
        <w:t xml:space="preserve"> ad attività sportive e agonistiche organizzate da federazioni riconosciute dal C.O.N.I.;</w:t>
      </w:r>
    </w:p>
    <w:p w:rsidR="003A4A4A" w:rsidRP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adesione</w:t>
      </w:r>
      <w:proofErr w:type="gramEnd"/>
      <w:r w:rsidRPr="003A4A4A">
        <w:rPr>
          <w:rFonts w:ascii="Times New Roman" w:hAnsi="Times New Roman" w:cs="Times New Roman"/>
          <w:sz w:val="24"/>
          <w:szCs w:val="24"/>
        </w:rPr>
        <w:t xml:space="preserve"> a confessioni religiose per le quali esistono specifiche intese che considerano il sabato</w:t>
      </w:r>
    </w:p>
    <w:p w:rsidR="003A4A4A" w:rsidRDefault="003A4A4A" w:rsidP="003A4A4A">
      <w:pPr>
        <w:numPr>
          <w:ilvl w:val="0"/>
          <w:numId w:val="31"/>
        </w:numPr>
        <w:jc w:val="both"/>
        <w:rPr>
          <w:rFonts w:ascii="Times New Roman" w:hAnsi="Times New Roman" w:cs="Times New Roman"/>
          <w:sz w:val="24"/>
          <w:szCs w:val="24"/>
        </w:rPr>
      </w:pPr>
      <w:proofErr w:type="gramStart"/>
      <w:r w:rsidRPr="003A4A4A">
        <w:rPr>
          <w:rFonts w:ascii="Times New Roman" w:hAnsi="Times New Roman" w:cs="Times New Roman"/>
          <w:sz w:val="24"/>
          <w:szCs w:val="24"/>
        </w:rPr>
        <w:t>come</w:t>
      </w:r>
      <w:proofErr w:type="gramEnd"/>
      <w:r w:rsidRPr="003A4A4A">
        <w:rPr>
          <w:rFonts w:ascii="Times New Roman" w:hAnsi="Times New Roman" w:cs="Times New Roman"/>
          <w:sz w:val="24"/>
          <w:szCs w:val="24"/>
        </w:rPr>
        <w:t xml:space="preserve"> giorno di riposo (cfr. Legge n. 516/1988 che recepisce l’intesa con la Chiesa Cristiana Avventista del Settimo Giorno; Legge n. 101/1989 sulla regolazione dei rapporti tra lo Stato e l’Unione delle Comunità Ebraiche Italiane, sulla base dell’intesa</w:t>
      </w:r>
      <w:r w:rsidR="005F3C92">
        <w:rPr>
          <w:rFonts w:ascii="Times New Roman" w:hAnsi="Times New Roman" w:cs="Times New Roman"/>
          <w:sz w:val="24"/>
          <w:szCs w:val="24"/>
        </w:rPr>
        <w:t xml:space="preserve"> stipulata il 27 febbraio 1987);</w:t>
      </w:r>
    </w:p>
    <w:p w:rsidR="005F3C92" w:rsidRPr="003A4A4A" w:rsidRDefault="005F3C92" w:rsidP="003A4A4A">
      <w:pPr>
        <w:numPr>
          <w:ilvl w:val="0"/>
          <w:numId w:val="31"/>
        </w:numPr>
        <w:jc w:val="both"/>
        <w:rPr>
          <w:rFonts w:ascii="Times New Roman" w:hAnsi="Times New Roman" w:cs="Times New Roman"/>
          <w:sz w:val="24"/>
          <w:szCs w:val="24"/>
        </w:rPr>
      </w:pPr>
      <w:r>
        <w:rPr>
          <w:rFonts w:ascii="Times New Roman" w:hAnsi="Times New Roman" w:cs="Times New Roman"/>
          <w:sz w:val="24"/>
          <w:szCs w:val="24"/>
        </w:rPr>
        <w:t>Ogni altra assenza legata alle dispo</w:t>
      </w:r>
      <w:r w:rsidR="00EA0B4C">
        <w:rPr>
          <w:rFonts w:ascii="Times New Roman" w:hAnsi="Times New Roman" w:cs="Times New Roman"/>
          <w:sz w:val="24"/>
          <w:szCs w:val="24"/>
        </w:rPr>
        <w:t>si</w:t>
      </w:r>
      <w:r>
        <w:rPr>
          <w:rFonts w:ascii="Times New Roman" w:hAnsi="Times New Roman" w:cs="Times New Roman"/>
          <w:sz w:val="24"/>
          <w:szCs w:val="24"/>
        </w:rPr>
        <w:t xml:space="preserve">zioni </w:t>
      </w:r>
      <w:proofErr w:type="gramStart"/>
      <w:r>
        <w:rPr>
          <w:rFonts w:ascii="Times New Roman" w:hAnsi="Times New Roman" w:cs="Times New Roman"/>
          <w:sz w:val="24"/>
          <w:szCs w:val="24"/>
        </w:rPr>
        <w:t>relative alla</w:t>
      </w:r>
      <w:proofErr w:type="gramEnd"/>
      <w:r>
        <w:rPr>
          <w:rFonts w:ascii="Times New Roman" w:hAnsi="Times New Roman" w:cs="Times New Roman"/>
          <w:sz w:val="24"/>
          <w:szCs w:val="24"/>
        </w:rPr>
        <w:t xml:space="preserve"> normativa emergenziale in atto</w:t>
      </w:r>
      <w:r w:rsidR="00EA0B4C">
        <w:rPr>
          <w:rFonts w:ascii="Times New Roman" w:hAnsi="Times New Roman" w:cs="Times New Roman"/>
          <w:sz w:val="24"/>
          <w:szCs w:val="24"/>
        </w:rPr>
        <w:t>.</w:t>
      </w:r>
    </w:p>
    <w:p w:rsidR="003A4A4A" w:rsidRDefault="003A4A4A" w:rsidP="009F0B8E">
      <w:pPr>
        <w:jc w:val="both"/>
        <w:rPr>
          <w:rFonts w:ascii="Times New Roman" w:hAnsi="Times New Roman" w:cs="Times New Roman"/>
          <w:sz w:val="24"/>
          <w:szCs w:val="24"/>
        </w:rPr>
      </w:pPr>
    </w:p>
    <w:p w:rsidR="003A4A4A" w:rsidRDefault="005F3C92" w:rsidP="009F0B8E">
      <w:pPr>
        <w:jc w:val="both"/>
        <w:rPr>
          <w:rFonts w:ascii="Times New Roman" w:hAnsi="Times New Roman" w:cs="Times New Roman"/>
          <w:sz w:val="24"/>
          <w:szCs w:val="24"/>
        </w:rPr>
      </w:pP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ogni buon fine </w:t>
      </w:r>
      <w:r w:rsidR="00913E67">
        <w:rPr>
          <w:rFonts w:ascii="Times New Roman" w:hAnsi="Times New Roman" w:cs="Times New Roman"/>
          <w:sz w:val="24"/>
          <w:szCs w:val="24"/>
        </w:rPr>
        <w:t>si consiglia di visionare</w:t>
      </w:r>
      <w:r>
        <w:rPr>
          <w:rFonts w:ascii="Times New Roman" w:hAnsi="Times New Roman" w:cs="Times New Roman"/>
          <w:sz w:val="24"/>
          <w:szCs w:val="24"/>
        </w:rPr>
        <w:t xml:space="preserve"> i quadri orari dei singoli ordinamenti e delle singole classi</w:t>
      </w:r>
      <w:r w:rsidR="00913E67">
        <w:rPr>
          <w:rFonts w:ascii="Times New Roman" w:hAnsi="Times New Roman" w:cs="Times New Roman"/>
          <w:sz w:val="24"/>
          <w:szCs w:val="24"/>
        </w:rPr>
        <w:t xml:space="preserve"> così come riportato nel PTOF – Regolamento alunni.</w:t>
      </w:r>
    </w:p>
    <w:p w:rsidR="0011169F" w:rsidRDefault="0011169F" w:rsidP="009F0B8E">
      <w:pPr>
        <w:jc w:val="both"/>
        <w:rPr>
          <w:rFonts w:ascii="Times New Roman" w:hAnsi="Times New Roman" w:cs="Times New Roman"/>
          <w:sz w:val="24"/>
          <w:szCs w:val="24"/>
        </w:rPr>
      </w:pPr>
      <w:proofErr w:type="gramStart"/>
      <w:r>
        <w:rPr>
          <w:rFonts w:ascii="Times New Roman" w:hAnsi="Times New Roman" w:cs="Times New Roman"/>
          <w:sz w:val="24"/>
          <w:szCs w:val="24"/>
        </w:rPr>
        <w:t>Eventuali nuove circolari solo</w:t>
      </w:r>
      <w:proofErr w:type="gramEnd"/>
      <w:r>
        <w:rPr>
          <w:rFonts w:ascii="Times New Roman" w:hAnsi="Times New Roman" w:cs="Times New Roman"/>
          <w:sz w:val="24"/>
          <w:szCs w:val="24"/>
        </w:rPr>
        <w:t xml:space="preserve"> in rettifica della presente.</w:t>
      </w:r>
    </w:p>
    <w:p w:rsidR="00EA0B4C" w:rsidRPr="00EA0B4C" w:rsidRDefault="00087990" w:rsidP="00EA0B4C">
      <w:pPr>
        <w:jc w:val="both"/>
        <w:rPr>
          <w:rFonts w:ascii="Times New Roman" w:hAnsi="Times New Roman" w:cs="Times New Roman"/>
          <w:sz w:val="24"/>
          <w:szCs w:val="24"/>
        </w:rPr>
      </w:pPr>
      <w:r w:rsidRPr="00087990">
        <w:rPr>
          <w:rFonts w:ascii="Times New Roman" w:hAnsi="Times New Roman" w:cs="Times New Roman"/>
          <w:sz w:val="24"/>
          <w:szCs w:val="24"/>
        </w:rPr>
        <w:t>Tanto si comunica ai destinatari in indirizzo ai fini di una congiunta azione di corresponsabilità educativa.</w:t>
      </w:r>
    </w:p>
    <w:p w:rsidR="00EA0B4C" w:rsidRDefault="00EA0B4C" w:rsidP="00EA0B4C">
      <w:pPr>
        <w:widowControl w:val="0"/>
        <w:tabs>
          <w:tab w:val="left" w:pos="0"/>
        </w:tabs>
        <w:autoSpaceDE w:val="0"/>
        <w:autoSpaceDN w:val="0"/>
        <w:spacing w:after="0" w:line="240" w:lineRule="auto"/>
        <w:ind w:left="142" w:hanging="142"/>
        <w:jc w:val="right"/>
        <w:rPr>
          <w:sz w:val="24"/>
          <w:szCs w:val="24"/>
        </w:rPr>
      </w:pPr>
      <w:r w:rsidRPr="00992545">
        <w:rPr>
          <w:sz w:val="24"/>
          <w:szCs w:val="24"/>
        </w:rPr>
        <w:t xml:space="preserve">                                                                                    </w:t>
      </w:r>
    </w:p>
    <w:p w:rsidR="00EA0B4C" w:rsidRPr="00EA0B4C" w:rsidRDefault="00EA0B4C" w:rsidP="00EA0B4C">
      <w:pPr>
        <w:widowControl w:val="0"/>
        <w:tabs>
          <w:tab w:val="left" w:pos="0"/>
        </w:tabs>
        <w:autoSpaceDE w:val="0"/>
        <w:autoSpaceDN w:val="0"/>
        <w:spacing w:after="0" w:line="240" w:lineRule="auto"/>
        <w:ind w:left="142" w:hanging="142"/>
        <w:jc w:val="right"/>
        <w:rPr>
          <w:rFonts w:eastAsia="Verdana"/>
          <w:b/>
          <w:sz w:val="24"/>
          <w:szCs w:val="24"/>
          <w:lang w:eastAsia="it-IT" w:bidi="it-IT"/>
        </w:rPr>
      </w:pPr>
      <w:r w:rsidRPr="00992545">
        <w:rPr>
          <w:rFonts w:eastAsia="Verdana"/>
          <w:b/>
          <w:sz w:val="24"/>
          <w:szCs w:val="24"/>
          <w:lang w:eastAsia="it-IT" w:bidi="it-IT"/>
        </w:rPr>
        <w:t>La</w:t>
      </w:r>
      <w:proofErr w:type="gramStart"/>
      <w:r w:rsidRPr="00992545">
        <w:rPr>
          <w:rFonts w:eastAsia="Verdana"/>
          <w:b/>
          <w:sz w:val="24"/>
          <w:szCs w:val="24"/>
          <w:lang w:eastAsia="it-IT" w:bidi="it-IT"/>
        </w:rPr>
        <w:t xml:space="preserve">  </w:t>
      </w:r>
      <w:proofErr w:type="gramEnd"/>
      <w:r w:rsidRPr="00992545">
        <w:rPr>
          <w:rFonts w:eastAsia="Verdana"/>
          <w:b/>
          <w:sz w:val="24"/>
          <w:szCs w:val="24"/>
          <w:lang w:eastAsia="it-IT" w:bidi="it-IT"/>
        </w:rPr>
        <w:t>Dirigente Scolastica</w:t>
      </w:r>
    </w:p>
    <w:p w:rsidR="00EA0B4C" w:rsidRPr="00EA0B4C" w:rsidRDefault="00EA0B4C" w:rsidP="00EA0B4C">
      <w:pPr>
        <w:widowControl w:val="0"/>
        <w:tabs>
          <w:tab w:val="left" w:pos="0"/>
        </w:tabs>
        <w:autoSpaceDE w:val="0"/>
        <w:autoSpaceDN w:val="0"/>
        <w:spacing w:after="0" w:line="240" w:lineRule="auto"/>
        <w:ind w:left="142" w:hanging="142"/>
        <w:jc w:val="right"/>
        <w:rPr>
          <w:rFonts w:eastAsia="Verdana"/>
          <w:sz w:val="24"/>
          <w:szCs w:val="24"/>
          <w:lang w:eastAsia="it-IT" w:bidi="it-IT"/>
        </w:rPr>
      </w:pPr>
      <w:r w:rsidRPr="00992545">
        <w:rPr>
          <w:rFonts w:eastAsia="Verdana"/>
          <w:sz w:val="24"/>
          <w:szCs w:val="24"/>
          <w:lang w:eastAsia="it-IT" w:bidi="it-IT"/>
        </w:rPr>
        <w:t>Prof.ssa</w:t>
      </w:r>
      <w:proofErr w:type="gramStart"/>
      <w:r w:rsidRPr="00992545">
        <w:rPr>
          <w:rFonts w:eastAsia="Verdana"/>
          <w:sz w:val="24"/>
          <w:szCs w:val="24"/>
          <w:lang w:eastAsia="it-IT" w:bidi="it-IT"/>
        </w:rPr>
        <w:t xml:space="preserve">  </w:t>
      </w:r>
      <w:proofErr w:type="gramEnd"/>
      <w:r w:rsidRPr="00992545">
        <w:rPr>
          <w:rFonts w:eastAsia="Verdana"/>
          <w:sz w:val="24"/>
          <w:szCs w:val="24"/>
          <w:lang w:eastAsia="it-IT" w:bidi="it-IT"/>
        </w:rPr>
        <w:t>Angela De Carlo</w:t>
      </w:r>
    </w:p>
    <w:p w:rsidR="00EA0B4C" w:rsidRDefault="00EA0B4C" w:rsidP="00EA0B4C">
      <w:pPr>
        <w:widowControl w:val="0"/>
        <w:tabs>
          <w:tab w:val="left" w:pos="0"/>
        </w:tabs>
        <w:autoSpaceDE w:val="0"/>
        <w:autoSpaceDN w:val="0"/>
        <w:spacing w:after="0" w:line="240" w:lineRule="auto"/>
        <w:ind w:left="142" w:hanging="142"/>
        <w:jc w:val="right"/>
        <w:rPr>
          <w:rFonts w:eastAsia="Bookman Old Style"/>
          <w:sz w:val="24"/>
          <w:szCs w:val="24"/>
          <w:lang w:eastAsia="it-IT" w:bidi="it-IT"/>
        </w:rPr>
      </w:pPr>
      <w:r w:rsidRPr="00992545">
        <w:rPr>
          <w:rFonts w:eastAsia="Bookman Old Style"/>
          <w:sz w:val="24"/>
          <w:szCs w:val="24"/>
          <w:lang w:eastAsia="it-IT" w:bidi="it-IT"/>
        </w:rPr>
        <w:t xml:space="preserve">(Firma autografa sostituita a mezzo stampa ai sensi dell’ex art. </w:t>
      </w:r>
      <w:proofErr w:type="gramStart"/>
      <w:r w:rsidRPr="00992545">
        <w:rPr>
          <w:rFonts w:eastAsia="Bookman Old Style"/>
          <w:sz w:val="24"/>
          <w:szCs w:val="24"/>
          <w:lang w:eastAsia="it-IT" w:bidi="it-IT"/>
        </w:rPr>
        <w:t>3</w:t>
      </w:r>
      <w:proofErr w:type="gramEnd"/>
      <w:r w:rsidRPr="00992545">
        <w:rPr>
          <w:rFonts w:eastAsia="Bookman Old Style"/>
          <w:sz w:val="24"/>
          <w:szCs w:val="24"/>
          <w:lang w:eastAsia="it-IT" w:bidi="it-IT"/>
        </w:rPr>
        <w:t xml:space="preserve"> comma 2 </w:t>
      </w:r>
      <w:proofErr w:type="spellStart"/>
      <w:r w:rsidRPr="00992545">
        <w:rPr>
          <w:rFonts w:eastAsia="Bookman Old Style"/>
          <w:sz w:val="24"/>
          <w:szCs w:val="24"/>
          <w:lang w:eastAsia="it-IT" w:bidi="it-IT"/>
        </w:rPr>
        <w:t>D.lgs</w:t>
      </w:r>
      <w:proofErr w:type="spellEnd"/>
      <w:r w:rsidRPr="00992545">
        <w:rPr>
          <w:rFonts w:eastAsia="Bookman Old Style"/>
          <w:sz w:val="24"/>
          <w:szCs w:val="24"/>
          <w:lang w:eastAsia="it-IT" w:bidi="it-IT"/>
        </w:rPr>
        <w:t xml:space="preserve"> </w:t>
      </w:r>
      <w:proofErr w:type="spellStart"/>
      <w:r w:rsidRPr="00992545">
        <w:rPr>
          <w:rFonts w:eastAsia="Bookman Old Style"/>
          <w:sz w:val="24"/>
          <w:szCs w:val="24"/>
          <w:lang w:eastAsia="it-IT" w:bidi="it-IT"/>
        </w:rPr>
        <w:t>n°</w:t>
      </w:r>
      <w:proofErr w:type="spellEnd"/>
      <w:r w:rsidRPr="00992545">
        <w:rPr>
          <w:rFonts w:eastAsia="Bookman Old Style"/>
          <w:sz w:val="24"/>
          <w:szCs w:val="24"/>
          <w:lang w:eastAsia="it-IT" w:bidi="it-IT"/>
        </w:rPr>
        <w:t xml:space="preserve"> 39/93)</w:t>
      </w:r>
    </w:p>
    <w:sectPr w:rsidR="00EA0B4C" w:rsidSect="000662F5">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B8" w:rsidRDefault="001C49B8">
      <w:pPr>
        <w:spacing w:after="0" w:line="240" w:lineRule="auto"/>
      </w:pPr>
      <w:r>
        <w:separator/>
      </w:r>
    </w:p>
  </w:endnote>
  <w:endnote w:type="continuationSeparator" w:id="0">
    <w:p w:rsidR="001C49B8" w:rsidRDefault="001C4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81" w:rsidRDefault="000517B8">
    <w:pPr>
      <w:pStyle w:val="Corpodeltesto"/>
      <w:spacing w:line="14" w:lineRule="auto"/>
      <w:rPr>
        <w:sz w:val="20"/>
      </w:rPr>
    </w:pPr>
    <w:r w:rsidRPr="000517B8">
      <w:rPr>
        <w:noProof/>
        <w:lang w:eastAsia="it-IT"/>
      </w:rPr>
      <w:pict>
        <v:shapetype id="_x0000_t202" coordsize="21600,21600" o:spt="202" path="m,l,21600r21600,l21600,xe">
          <v:stroke joinstyle="miter"/>
          <v:path gradientshapeok="t" o:connecttype="rect"/>
        </v:shapetype>
        <v:shape id="Text Box 1" o:spid="_x0000_s34817" type="#_x0000_t202" style="position:absolute;margin-left:524.6pt;margin-top:791.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AXrA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" filled="f" stroked="f">
          <v:textbox inset="0,0,0,0">
            <w:txbxContent>
              <w:p w:rsidR="00B32981" w:rsidRDefault="000517B8">
                <w:pPr>
                  <w:spacing w:before="10"/>
                  <w:ind w:left="40"/>
                  <w:rPr>
                    <w:sz w:val="24"/>
                  </w:rPr>
                </w:pPr>
                <w:r>
                  <w:fldChar w:fldCharType="begin"/>
                </w:r>
                <w:r w:rsidR="009D7E3F">
                  <w:rPr>
                    <w:sz w:val="24"/>
                  </w:rPr>
                  <w:instrText xml:space="preserve"> PAGE </w:instrText>
                </w:r>
                <w:r>
                  <w:fldChar w:fldCharType="separate"/>
                </w:r>
                <w:r w:rsidR="004B3D3A">
                  <w:rPr>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B8" w:rsidRDefault="001C49B8">
      <w:pPr>
        <w:spacing w:after="0" w:line="240" w:lineRule="auto"/>
      </w:pPr>
      <w:r>
        <w:separator/>
      </w:r>
    </w:p>
  </w:footnote>
  <w:footnote w:type="continuationSeparator" w:id="0">
    <w:p w:rsidR="001C49B8" w:rsidRDefault="001C4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300"/>
    <w:multiLevelType w:val="hybridMultilevel"/>
    <w:tmpl w:val="B58C417A"/>
    <w:lvl w:ilvl="0" w:tplc="4A6EBCC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EA7580"/>
    <w:multiLevelType w:val="hybridMultilevel"/>
    <w:tmpl w:val="56F2D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4006C6"/>
    <w:multiLevelType w:val="hybridMultilevel"/>
    <w:tmpl w:val="3AC2AFEA"/>
    <w:lvl w:ilvl="0" w:tplc="324CDD30">
      <w:start w:val="1"/>
      <w:numFmt w:val="decimal"/>
      <w:lvlText w:val="%1)"/>
      <w:lvlJc w:val="left"/>
      <w:pPr>
        <w:ind w:left="932" w:hanging="348"/>
      </w:pPr>
      <w:rPr>
        <w:rFonts w:ascii="Times New Roman" w:eastAsia="Times New Roman" w:hAnsi="Times New Roman" w:cs="Times New Roman" w:hint="default"/>
        <w:w w:val="100"/>
        <w:sz w:val="28"/>
        <w:szCs w:val="28"/>
      </w:rPr>
    </w:lvl>
    <w:lvl w:ilvl="1" w:tplc="1A601F06">
      <w:numFmt w:val="bullet"/>
      <w:lvlText w:val="•"/>
      <w:lvlJc w:val="left"/>
      <w:pPr>
        <w:ind w:left="1842" w:hanging="348"/>
      </w:pPr>
      <w:rPr>
        <w:rFonts w:hint="default"/>
      </w:rPr>
    </w:lvl>
    <w:lvl w:ilvl="2" w:tplc="70D65CA4">
      <w:numFmt w:val="bullet"/>
      <w:lvlText w:val="•"/>
      <w:lvlJc w:val="left"/>
      <w:pPr>
        <w:ind w:left="2745" w:hanging="348"/>
      </w:pPr>
      <w:rPr>
        <w:rFonts w:hint="default"/>
      </w:rPr>
    </w:lvl>
    <w:lvl w:ilvl="3" w:tplc="683AD07A">
      <w:numFmt w:val="bullet"/>
      <w:lvlText w:val="•"/>
      <w:lvlJc w:val="left"/>
      <w:pPr>
        <w:ind w:left="3647" w:hanging="348"/>
      </w:pPr>
      <w:rPr>
        <w:rFonts w:hint="default"/>
      </w:rPr>
    </w:lvl>
    <w:lvl w:ilvl="4" w:tplc="5EE4A46E">
      <w:numFmt w:val="bullet"/>
      <w:lvlText w:val="•"/>
      <w:lvlJc w:val="left"/>
      <w:pPr>
        <w:ind w:left="4550" w:hanging="348"/>
      </w:pPr>
      <w:rPr>
        <w:rFonts w:hint="default"/>
      </w:rPr>
    </w:lvl>
    <w:lvl w:ilvl="5" w:tplc="AB822E1C">
      <w:numFmt w:val="bullet"/>
      <w:lvlText w:val="•"/>
      <w:lvlJc w:val="left"/>
      <w:pPr>
        <w:ind w:left="5453" w:hanging="348"/>
      </w:pPr>
      <w:rPr>
        <w:rFonts w:hint="default"/>
      </w:rPr>
    </w:lvl>
    <w:lvl w:ilvl="6" w:tplc="37820830">
      <w:numFmt w:val="bullet"/>
      <w:lvlText w:val="•"/>
      <w:lvlJc w:val="left"/>
      <w:pPr>
        <w:ind w:left="6355" w:hanging="348"/>
      </w:pPr>
      <w:rPr>
        <w:rFonts w:hint="default"/>
      </w:rPr>
    </w:lvl>
    <w:lvl w:ilvl="7" w:tplc="5F62A280">
      <w:numFmt w:val="bullet"/>
      <w:lvlText w:val="•"/>
      <w:lvlJc w:val="left"/>
      <w:pPr>
        <w:ind w:left="7258" w:hanging="348"/>
      </w:pPr>
      <w:rPr>
        <w:rFonts w:hint="default"/>
      </w:rPr>
    </w:lvl>
    <w:lvl w:ilvl="8" w:tplc="A7A26824">
      <w:numFmt w:val="bullet"/>
      <w:lvlText w:val="•"/>
      <w:lvlJc w:val="left"/>
      <w:pPr>
        <w:ind w:left="8161" w:hanging="348"/>
      </w:pPr>
      <w:rPr>
        <w:rFonts w:hint="default"/>
      </w:rPr>
    </w:lvl>
  </w:abstractNum>
  <w:abstractNum w:abstractNumId="3">
    <w:nsid w:val="055416D7"/>
    <w:multiLevelType w:val="hybridMultilevel"/>
    <w:tmpl w:val="B0B80582"/>
    <w:lvl w:ilvl="0" w:tplc="C7C213D6">
      <w:numFmt w:val="bullet"/>
      <w:lvlText w:val="-"/>
      <w:lvlJc w:val="left"/>
      <w:pPr>
        <w:ind w:left="572" w:hanging="360"/>
      </w:pPr>
      <w:rPr>
        <w:rFonts w:ascii="Times New Roman" w:eastAsia="Times New Roman" w:hAnsi="Times New Roman" w:cs="Times New Roman" w:hint="default"/>
        <w:w w:val="81"/>
        <w:sz w:val="28"/>
        <w:szCs w:val="28"/>
      </w:rPr>
    </w:lvl>
    <w:lvl w:ilvl="1" w:tplc="466AB71E">
      <w:numFmt w:val="bullet"/>
      <w:lvlText w:val="•"/>
      <w:lvlJc w:val="left"/>
      <w:pPr>
        <w:ind w:left="1518" w:hanging="360"/>
      </w:pPr>
      <w:rPr>
        <w:rFonts w:hint="default"/>
      </w:rPr>
    </w:lvl>
    <w:lvl w:ilvl="2" w:tplc="81FC283E">
      <w:numFmt w:val="bullet"/>
      <w:lvlText w:val="•"/>
      <w:lvlJc w:val="left"/>
      <w:pPr>
        <w:ind w:left="2457" w:hanging="360"/>
      </w:pPr>
      <w:rPr>
        <w:rFonts w:hint="default"/>
      </w:rPr>
    </w:lvl>
    <w:lvl w:ilvl="3" w:tplc="4692B8DC">
      <w:numFmt w:val="bullet"/>
      <w:lvlText w:val="•"/>
      <w:lvlJc w:val="left"/>
      <w:pPr>
        <w:ind w:left="3395" w:hanging="360"/>
      </w:pPr>
      <w:rPr>
        <w:rFonts w:hint="default"/>
      </w:rPr>
    </w:lvl>
    <w:lvl w:ilvl="4" w:tplc="7200CDBA">
      <w:numFmt w:val="bullet"/>
      <w:lvlText w:val="•"/>
      <w:lvlJc w:val="left"/>
      <w:pPr>
        <w:ind w:left="4334" w:hanging="360"/>
      </w:pPr>
      <w:rPr>
        <w:rFonts w:hint="default"/>
      </w:rPr>
    </w:lvl>
    <w:lvl w:ilvl="5" w:tplc="1366B7CE">
      <w:numFmt w:val="bullet"/>
      <w:lvlText w:val="•"/>
      <w:lvlJc w:val="left"/>
      <w:pPr>
        <w:ind w:left="5273" w:hanging="360"/>
      </w:pPr>
      <w:rPr>
        <w:rFonts w:hint="default"/>
      </w:rPr>
    </w:lvl>
    <w:lvl w:ilvl="6" w:tplc="13A278EA">
      <w:numFmt w:val="bullet"/>
      <w:lvlText w:val="•"/>
      <w:lvlJc w:val="left"/>
      <w:pPr>
        <w:ind w:left="6211" w:hanging="360"/>
      </w:pPr>
      <w:rPr>
        <w:rFonts w:hint="default"/>
      </w:rPr>
    </w:lvl>
    <w:lvl w:ilvl="7" w:tplc="11FE8FF8">
      <w:numFmt w:val="bullet"/>
      <w:lvlText w:val="•"/>
      <w:lvlJc w:val="left"/>
      <w:pPr>
        <w:ind w:left="7150" w:hanging="360"/>
      </w:pPr>
      <w:rPr>
        <w:rFonts w:hint="default"/>
      </w:rPr>
    </w:lvl>
    <w:lvl w:ilvl="8" w:tplc="9B14EC26">
      <w:numFmt w:val="bullet"/>
      <w:lvlText w:val="•"/>
      <w:lvlJc w:val="left"/>
      <w:pPr>
        <w:ind w:left="8089" w:hanging="360"/>
      </w:pPr>
      <w:rPr>
        <w:rFonts w:hint="default"/>
      </w:rPr>
    </w:lvl>
  </w:abstractNum>
  <w:abstractNum w:abstractNumId="4">
    <w:nsid w:val="0E562A55"/>
    <w:multiLevelType w:val="hybridMultilevel"/>
    <w:tmpl w:val="B9A689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E9649A0"/>
    <w:multiLevelType w:val="hybridMultilevel"/>
    <w:tmpl w:val="71C28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F16160"/>
    <w:multiLevelType w:val="hybridMultilevel"/>
    <w:tmpl w:val="D8388050"/>
    <w:lvl w:ilvl="0" w:tplc="43D2535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8779D0"/>
    <w:multiLevelType w:val="hybridMultilevel"/>
    <w:tmpl w:val="F93E87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175F94"/>
    <w:multiLevelType w:val="hybridMultilevel"/>
    <w:tmpl w:val="EB06CE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4435D7"/>
    <w:multiLevelType w:val="multilevel"/>
    <w:tmpl w:val="4E0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2762A"/>
    <w:multiLevelType w:val="hybridMultilevel"/>
    <w:tmpl w:val="14A692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D866EC7"/>
    <w:multiLevelType w:val="hybridMultilevel"/>
    <w:tmpl w:val="391C3BAC"/>
    <w:lvl w:ilvl="0" w:tplc="0410000F">
      <w:start w:val="1"/>
      <w:numFmt w:val="decimal"/>
      <w:lvlText w:val="%1."/>
      <w:lvlJc w:val="left"/>
      <w:pPr>
        <w:ind w:left="1785" w:hanging="360"/>
      </w:p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2">
    <w:nsid w:val="44BC1511"/>
    <w:multiLevelType w:val="hybridMultilevel"/>
    <w:tmpl w:val="DA0A2C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5BE3A39"/>
    <w:multiLevelType w:val="hybridMultilevel"/>
    <w:tmpl w:val="8C1ECBD8"/>
    <w:lvl w:ilvl="0" w:tplc="AAC843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6D6F61"/>
    <w:multiLevelType w:val="hybridMultilevel"/>
    <w:tmpl w:val="4D58C030"/>
    <w:lvl w:ilvl="0" w:tplc="0DCC88C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4B0B225F"/>
    <w:multiLevelType w:val="hybridMultilevel"/>
    <w:tmpl w:val="77324766"/>
    <w:lvl w:ilvl="0" w:tplc="04100011">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780573"/>
    <w:multiLevelType w:val="hybridMultilevel"/>
    <w:tmpl w:val="76041C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955EC7"/>
    <w:multiLevelType w:val="hybridMultilevel"/>
    <w:tmpl w:val="CB90D8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7B50B9"/>
    <w:multiLevelType w:val="hybridMultilevel"/>
    <w:tmpl w:val="9E047094"/>
    <w:lvl w:ilvl="0" w:tplc="7CAA2440">
      <w:start w:val="1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216677E"/>
    <w:multiLevelType w:val="hybridMultilevel"/>
    <w:tmpl w:val="2D18738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8075E14"/>
    <w:multiLevelType w:val="hybridMultilevel"/>
    <w:tmpl w:val="91109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C20100"/>
    <w:multiLevelType w:val="hybridMultilevel"/>
    <w:tmpl w:val="1CC61BC4"/>
    <w:lvl w:ilvl="0" w:tplc="0410000F">
      <w:start w:val="1"/>
      <w:numFmt w:val="decimal"/>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22">
    <w:nsid w:val="61FA01A9"/>
    <w:multiLevelType w:val="hybridMultilevel"/>
    <w:tmpl w:val="DF64A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2430057"/>
    <w:multiLevelType w:val="hybridMultilevel"/>
    <w:tmpl w:val="93408BC6"/>
    <w:lvl w:ilvl="0" w:tplc="0410000D">
      <w:start w:val="1"/>
      <w:numFmt w:val="bullet"/>
      <w:lvlText w:val=""/>
      <w:lvlJc w:val="left"/>
      <w:pPr>
        <w:ind w:left="1364" w:hanging="360"/>
      </w:pPr>
      <w:rPr>
        <w:rFonts w:ascii="Wingdings" w:hAnsi="Wingdings" w:hint="default"/>
      </w:rPr>
    </w:lvl>
    <w:lvl w:ilvl="1" w:tplc="0410000D">
      <w:start w:val="1"/>
      <w:numFmt w:val="bullet"/>
      <w:lvlText w:val=""/>
      <w:lvlJc w:val="left"/>
      <w:pPr>
        <w:ind w:left="2084"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730B326E"/>
    <w:multiLevelType w:val="hybridMultilevel"/>
    <w:tmpl w:val="042A0CD0"/>
    <w:lvl w:ilvl="0" w:tplc="6C48826C">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3277B82"/>
    <w:multiLevelType w:val="hybridMultilevel"/>
    <w:tmpl w:val="5EC65CAE"/>
    <w:lvl w:ilvl="0" w:tplc="C85870B2">
      <w:start w:val="1"/>
      <w:numFmt w:val="decimal"/>
      <w:lvlText w:val="%1)"/>
      <w:lvlJc w:val="left"/>
      <w:pPr>
        <w:ind w:left="705" w:hanging="70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4286B4A"/>
    <w:multiLevelType w:val="hybridMultilevel"/>
    <w:tmpl w:val="03483D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59950AB"/>
    <w:multiLevelType w:val="hybridMultilevel"/>
    <w:tmpl w:val="56F2D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1B1A5C"/>
    <w:multiLevelType w:val="hybridMultilevel"/>
    <w:tmpl w:val="61CEA1B2"/>
    <w:lvl w:ilvl="0" w:tplc="0410000F">
      <w:start w:val="1"/>
      <w:numFmt w:val="decimal"/>
      <w:lvlText w:val="%1."/>
      <w:lvlJc w:val="left"/>
      <w:pPr>
        <w:ind w:left="1427" w:hanging="360"/>
      </w:pPr>
    </w:lvl>
    <w:lvl w:ilvl="1" w:tplc="04100019" w:tentative="1">
      <w:start w:val="1"/>
      <w:numFmt w:val="lowerLetter"/>
      <w:lvlText w:val="%2."/>
      <w:lvlJc w:val="left"/>
      <w:pPr>
        <w:ind w:left="2147" w:hanging="360"/>
      </w:pPr>
    </w:lvl>
    <w:lvl w:ilvl="2" w:tplc="0410001B" w:tentative="1">
      <w:start w:val="1"/>
      <w:numFmt w:val="lowerRoman"/>
      <w:lvlText w:val="%3."/>
      <w:lvlJc w:val="right"/>
      <w:pPr>
        <w:ind w:left="2867" w:hanging="180"/>
      </w:pPr>
    </w:lvl>
    <w:lvl w:ilvl="3" w:tplc="0410000F" w:tentative="1">
      <w:start w:val="1"/>
      <w:numFmt w:val="decimal"/>
      <w:lvlText w:val="%4."/>
      <w:lvlJc w:val="left"/>
      <w:pPr>
        <w:ind w:left="3587" w:hanging="360"/>
      </w:pPr>
    </w:lvl>
    <w:lvl w:ilvl="4" w:tplc="04100019" w:tentative="1">
      <w:start w:val="1"/>
      <w:numFmt w:val="lowerLetter"/>
      <w:lvlText w:val="%5."/>
      <w:lvlJc w:val="left"/>
      <w:pPr>
        <w:ind w:left="4307" w:hanging="360"/>
      </w:pPr>
    </w:lvl>
    <w:lvl w:ilvl="5" w:tplc="0410001B" w:tentative="1">
      <w:start w:val="1"/>
      <w:numFmt w:val="lowerRoman"/>
      <w:lvlText w:val="%6."/>
      <w:lvlJc w:val="right"/>
      <w:pPr>
        <w:ind w:left="5027" w:hanging="180"/>
      </w:pPr>
    </w:lvl>
    <w:lvl w:ilvl="6" w:tplc="0410000F" w:tentative="1">
      <w:start w:val="1"/>
      <w:numFmt w:val="decimal"/>
      <w:lvlText w:val="%7."/>
      <w:lvlJc w:val="left"/>
      <w:pPr>
        <w:ind w:left="5747" w:hanging="360"/>
      </w:pPr>
    </w:lvl>
    <w:lvl w:ilvl="7" w:tplc="04100019" w:tentative="1">
      <w:start w:val="1"/>
      <w:numFmt w:val="lowerLetter"/>
      <w:lvlText w:val="%8."/>
      <w:lvlJc w:val="left"/>
      <w:pPr>
        <w:ind w:left="6467" w:hanging="360"/>
      </w:pPr>
    </w:lvl>
    <w:lvl w:ilvl="8" w:tplc="0410001B" w:tentative="1">
      <w:start w:val="1"/>
      <w:numFmt w:val="lowerRoman"/>
      <w:lvlText w:val="%9."/>
      <w:lvlJc w:val="right"/>
      <w:pPr>
        <w:ind w:left="7187" w:hanging="180"/>
      </w:pPr>
    </w:lvl>
  </w:abstractNum>
  <w:abstractNum w:abstractNumId="29">
    <w:nsid w:val="7CF63E44"/>
    <w:multiLevelType w:val="hybridMultilevel"/>
    <w:tmpl w:val="7B8298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6"/>
  </w:num>
  <w:num w:numId="3">
    <w:abstractNumId w:val="1"/>
  </w:num>
  <w:num w:numId="4">
    <w:abstractNumId w:val="20"/>
  </w:num>
  <w:num w:numId="5">
    <w:abstractNumId w:val="26"/>
  </w:num>
  <w:num w:numId="6">
    <w:abstractNumId w:val="8"/>
  </w:num>
  <w:num w:numId="7">
    <w:abstractNumId w:val="22"/>
  </w:num>
  <w:num w:numId="8">
    <w:abstractNumId w:val="2"/>
  </w:num>
  <w:num w:numId="9">
    <w:abstractNumId w:val="3"/>
  </w:num>
  <w:num w:numId="10">
    <w:abstractNumId w:val="12"/>
  </w:num>
  <w:num w:numId="11">
    <w:abstractNumId w:val="4"/>
  </w:num>
  <w:num w:numId="12">
    <w:abstractNumId w:val="25"/>
  </w:num>
  <w:num w:numId="13">
    <w:abstractNumId w:val="17"/>
  </w:num>
  <w:num w:numId="14">
    <w:abstractNumId w:val="14"/>
  </w:num>
  <w:num w:numId="15">
    <w:abstractNumId w:val="5"/>
  </w:num>
  <w:num w:numId="16">
    <w:abstractNumId w:val="16"/>
  </w:num>
  <w:num w:numId="17">
    <w:abstractNumId w:val="15"/>
  </w:num>
  <w:num w:numId="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21"/>
  </w:num>
  <w:num w:numId="22">
    <w:abstractNumId w:val="29"/>
  </w:num>
  <w:num w:numId="23">
    <w:abstractNumId w:val="27"/>
  </w:num>
  <w:num w:numId="24">
    <w:abstractNumId w:val="18"/>
  </w:num>
  <w:num w:numId="25">
    <w:abstractNumId w:val="10"/>
  </w:num>
  <w:num w:numId="26">
    <w:abstractNumId w:val="19"/>
  </w:num>
  <w:num w:numId="27">
    <w:abstractNumId w:val="11"/>
  </w:num>
  <w:num w:numId="28">
    <w:abstractNumId w:val="0"/>
  </w:num>
  <w:num w:numId="29">
    <w:abstractNumId w:val="7"/>
  </w:num>
  <w:num w:numId="30">
    <w:abstractNumId w:val="24"/>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43010"/>
    <o:shapelayout v:ext="edit">
      <o:idmap v:ext="edit" data="34"/>
    </o:shapelayout>
  </w:hdrShapeDefaults>
  <w:footnotePr>
    <w:footnote w:id="-1"/>
    <w:footnote w:id="0"/>
  </w:footnotePr>
  <w:endnotePr>
    <w:endnote w:id="-1"/>
    <w:endnote w:id="0"/>
  </w:endnotePr>
  <w:compat/>
  <w:rsids>
    <w:rsidRoot w:val="00824E67"/>
    <w:rsid w:val="00011106"/>
    <w:rsid w:val="000129D7"/>
    <w:rsid w:val="000147B7"/>
    <w:rsid w:val="000468B5"/>
    <w:rsid w:val="000513A2"/>
    <w:rsid w:val="000517B8"/>
    <w:rsid w:val="00051ECB"/>
    <w:rsid w:val="000662F5"/>
    <w:rsid w:val="00087417"/>
    <w:rsid w:val="00087990"/>
    <w:rsid w:val="000A18BB"/>
    <w:rsid w:val="000B2841"/>
    <w:rsid w:val="000C741C"/>
    <w:rsid w:val="000D6E54"/>
    <w:rsid w:val="000E1C5F"/>
    <w:rsid w:val="001051DC"/>
    <w:rsid w:val="0011169F"/>
    <w:rsid w:val="00112101"/>
    <w:rsid w:val="00127881"/>
    <w:rsid w:val="00132A12"/>
    <w:rsid w:val="00133167"/>
    <w:rsid w:val="00154BE5"/>
    <w:rsid w:val="00156281"/>
    <w:rsid w:val="00157CE5"/>
    <w:rsid w:val="001C45DE"/>
    <w:rsid w:val="001C49B8"/>
    <w:rsid w:val="001C679B"/>
    <w:rsid w:val="001D3C38"/>
    <w:rsid w:val="001D41F4"/>
    <w:rsid w:val="001D7720"/>
    <w:rsid w:val="00203D26"/>
    <w:rsid w:val="002224ED"/>
    <w:rsid w:val="0024266F"/>
    <w:rsid w:val="002474EA"/>
    <w:rsid w:val="00247A98"/>
    <w:rsid w:val="00251A49"/>
    <w:rsid w:val="00253260"/>
    <w:rsid w:val="0026253C"/>
    <w:rsid w:val="0028064B"/>
    <w:rsid w:val="00285617"/>
    <w:rsid w:val="002936B5"/>
    <w:rsid w:val="002D1E3B"/>
    <w:rsid w:val="002E0DE6"/>
    <w:rsid w:val="002E3DE1"/>
    <w:rsid w:val="00323A3F"/>
    <w:rsid w:val="00344511"/>
    <w:rsid w:val="003623C6"/>
    <w:rsid w:val="00387ACB"/>
    <w:rsid w:val="003A041E"/>
    <w:rsid w:val="003A4A4A"/>
    <w:rsid w:val="003C4FD5"/>
    <w:rsid w:val="003D11B6"/>
    <w:rsid w:val="003E215C"/>
    <w:rsid w:val="003F1E70"/>
    <w:rsid w:val="003F698A"/>
    <w:rsid w:val="004032B8"/>
    <w:rsid w:val="00451B08"/>
    <w:rsid w:val="004A1332"/>
    <w:rsid w:val="004B382F"/>
    <w:rsid w:val="004B3D3A"/>
    <w:rsid w:val="004D36C3"/>
    <w:rsid w:val="004D3B23"/>
    <w:rsid w:val="004E5AEF"/>
    <w:rsid w:val="00501660"/>
    <w:rsid w:val="00510F49"/>
    <w:rsid w:val="00514431"/>
    <w:rsid w:val="005273F1"/>
    <w:rsid w:val="005349B3"/>
    <w:rsid w:val="0056113A"/>
    <w:rsid w:val="0056256D"/>
    <w:rsid w:val="005668F0"/>
    <w:rsid w:val="00566ACD"/>
    <w:rsid w:val="00567CB9"/>
    <w:rsid w:val="005A79AE"/>
    <w:rsid w:val="005B1268"/>
    <w:rsid w:val="005B1A5F"/>
    <w:rsid w:val="005C5330"/>
    <w:rsid w:val="005D52C4"/>
    <w:rsid w:val="005D61E4"/>
    <w:rsid w:val="005E23BE"/>
    <w:rsid w:val="005F3C92"/>
    <w:rsid w:val="0063467B"/>
    <w:rsid w:val="00651A55"/>
    <w:rsid w:val="006631B3"/>
    <w:rsid w:val="0066612C"/>
    <w:rsid w:val="006761DD"/>
    <w:rsid w:val="00684D11"/>
    <w:rsid w:val="00691946"/>
    <w:rsid w:val="006A15D0"/>
    <w:rsid w:val="006A3C1D"/>
    <w:rsid w:val="006A4ED4"/>
    <w:rsid w:val="006B1D99"/>
    <w:rsid w:val="006B3EA3"/>
    <w:rsid w:val="006C191B"/>
    <w:rsid w:val="006C4078"/>
    <w:rsid w:val="006F4D3B"/>
    <w:rsid w:val="00702FA9"/>
    <w:rsid w:val="00704742"/>
    <w:rsid w:val="0071466F"/>
    <w:rsid w:val="007323C1"/>
    <w:rsid w:val="00736167"/>
    <w:rsid w:val="00736DCC"/>
    <w:rsid w:val="00741AFE"/>
    <w:rsid w:val="0074725C"/>
    <w:rsid w:val="00754A2E"/>
    <w:rsid w:val="007669CC"/>
    <w:rsid w:val="007C26D7"/>
    <w:rsid w:val="007C58BA"/>
    <w:rsid w:val="007C5A05"/>
    <w:rsid w:val="007D1F7F"/>
    <w:rsid w:val="007D70E0"/>
    <w:rsid w:val="007F44CD"/>
    <w:rsid w:val="00802CAB"/>
    <w:rsid w:val="00824E67"/>
    <w:rsid w:val="00836646"/>
    <w:rsid w:val="00854F90"/>
    <w:rsid w:val="0086628E"/>
    <w:rsid w:val="0086757C"/>
    <w:rsid w:val="008757B3"/>
    <w:rsid w:val="008873F0"/>
    <w:rsid w:val="00887E71"/>
    <w:rsid w:val="00890771"/>
    <w:rsid w:val="00895B24"/>
    <w:rsid w:val="00896C84"/>
    <w:rsid w:val="008A5CE7"/>
    <w:rsid w:val="008C6C4D"/>
    <w:rsid w:val="008D1C98"/>
    <w:rsid w:val="008E245E"/>
    <w:rsid w:val="008E3B0B"/>
    <w:rsid w:val="008E562A"/>
    <w:rsid w:val="00913CA9"/>
    <w:rsid w:val="00913E67"/>
    <w:rsid w:val="0092205E"/>
    <w:rsid w:val="00934218"/>
    <w:rsid w:val="00952E39"/>
    <w:rsid w:val="00960935"/>
    <w:rsid w:val="009611AC"/>
    <w:rsid w:val="00961A79"/>
    <w:rsid w:val="009735BC"/>
    <w:rsid w:val="00984718"/>
    <w:rsid w:val="00990254"/>
    <w:rsid w:val="0099061C"/>
    <w:rsid w:val="009B1538"/>
    <w:rsid w:val="009C7CAD"/>
    <w:rsid w:val="009D7E3F"/>
    <w:rsid w:val="009F0B8E"/>
    <w:rsid w:val="009F4411"/>
    <w:rsid w:val="00A00979"/>
    <w:rsid w:val="00A32D91"/>
    <w:rsid w:val="00A34D43"/>
    <w:rsid w:val="00A3575E"/>
    <w:rsid w:val="00A41569"/>
    <w:rsid w:val="00A4438A"/>
    <w:rsid w:val="00A50B93"/>
    <w:rsid w:val="00A54404"/>
    <w:rsid w:val="00A70505"/>
    <w:rsid w:val="00A91B37"/>
    <w:rsid w:val="00A95471"/>
    <w:rsid w:val="00AD0C87"/>
    <w:rsid w:val="00AD2767"/>
    <w:rsid w:val="00AE5607"/>
    <w:rsid w:val="00B041F6"/>
    <w:rsid w:val="00B301D9"/>
    <w:rsid w:val="00B347E2"/>
    <w:rsid w:val="00B425A6"/>
    <w:rsid w:val="00B563F4"/>
    <w:rsid w:val="00B5687A"/>
    <w:rsid w:val="00B67954"/>
    <w:rsid w:val="00BC55A2"/>
    <w:rsid w:val="00BD4ACF"/>
    <w:rsid w:val="00BE5E7A"/>
    <w:rsid w:val="00BF3714"/>
    <w:rsid w:val="00C02123"/>
    <w:rsid w:val="00C12F0B"/>
    <w:rsid w:val="00C25335"/>
    <w:rsid w:val="00C25F5C"/>
    <w:rsid w:val="00C316F4"/>
    <w:rsid w:val="00C410AC"/>
    <w:rsid w:val="00C475D5"/>
    <w:rsid w:val="00C50792"/>
    <w:rsid w:val="00C5141C"/>
    <w:rsid w:val="00C52867"/>
    <w:rsid w:val="00C53097"/>
    <w:rsid w:val="00C609F9"/>
    <w:rsid w:val="00C63F04"/>
    <w:rsid w:val="00C924EF"/>
    <w:rsid w:val="00C937B0"/>
    <w:rsid w:val="00CA704E"/>
    <w:rsid w:val="00CB0570"/>
    <w:rsid w:val="00CD4AB7"/>
    <w:rsid w:val="00CE66A6"/>
    <w:rsid w:val="00D206A3"/>
    <w:rsid w:val="00D41FB0"/>
    <w:rsid w:val="00D52B8E"/>
    <w:rsid w:val="00D543A1"/>
    <w:rsid w:val="00D55E9D"/>
    <w:rsid w:val="00D56AC4"/>
    <w:rsid w:val="00D712CA"/>
    <w:rsid w:val="00D86355"/>
    <w:rsid w:val="00DC70DF"/>
    <w:rsid w:val="00DE6CAF"/>
    <w:rsid w:val="00E15E89"/>
    <w:rsid w:val="00E2596C"/>
    <w:rsid w:val="00E345EE"/>
    <w:rsid w:val="00E411FC"/>
    <w:rsid w:val="00E70883"/>
    <w:rsid w:val="00E74BC9"/>
    <w:rsid w:val="00E755B6"/>
    <w:rsid w:val="00E81AA0"/>
    <w:rsid w:val="00E87CF0"/>
    <w:rsid w:val="00E94D6D"/>
    <w:rsid w:val="00E977A6"/>
    <w:rsid w:val="00EA0B4C"/>
    <w:rsid w:val="00EB0B86"/>
    <w:rsid w:val="00EB690C"/>
    <w:rsid w:val="00EC02A9"/>
    <w:rsid w:val="00ED0A5C"/>
    <w:rsid w:val="00EE6B30"/>
    <w:rsid w:val="00EF0F74"/>
    <w:rsid w:val="00F01C6D"/>
    <w:rsid w:val="00F21A5A"/>
    <w:rsid w:val="00F279A6"/>
    <w:rsid w:val="00F52E70"/>
    <w:rsid w:val="00F65C5D"/>
    <w:rsid w:val="00F707CD"/>
    <w:rsid w:val="00F86AFD"/>
    <w:rsid w:val="00F870E2"/>
    <w:rsid w:val="00FA62D5"/>
    <w:rsid w:val="00FB165F"/>
    <w:rsid w:val="00FB5489"/>
    <w:rsid w:val="00FF3C37"/>
    <w:rsid w:val="00FF7C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2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23C6"/>
    <w:pPr>
      <w:ind w:left="720"/>
      <w:contextualSpacing/>
    </w:pPr>
  </w:style>
  <w:style w:type="paragraph" w:styleId="Corpodeltesto">
    <w:name w:val="Body Text"/>
    <w:basedOn w:val="Normale"/>
    <w:link w:val="CorpodeltestoCarattere"/>
    <w:uiPriority w:val="99"/>
    <w:semiHidden/>
    <w:unhideWhenUsed/>
    <w:rsid w:val="008D1C98"/>
    <w:pPr>
      <w:spacing w:after="120"/>
    </w:pPr>
  </w:style>
  <w:style w:type="character" w:customStyle="1" w:styleId="CorpodeltestoCarattere">
    <w:name w:val="Corpo del testo Carattere"/>
    <w:basedOn w:val="Carpredefinitoparagrafo"/>
    <w:link w:val="Corpodeltesto"/>
    <w:uiPriority w:val="99"/>
    <w:semiHidden/>
    <w:rsid w:val="008D1C98"/>
  </w:style>
  <w:style w:type="paragraph" w:styleId="Testofumetto">
    <w:name w:val="Balloon Text"/>
    <w:basedOn w:val="Normale"/>
    <w:link w:val="TestofumettoCarattere"/>
    <w:uiPriority w:val="99"/>
    <w:semiHidden/>
    <w:unhideWhenUsed/>
    <w:rsid w:val="009D7E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E3F"/>
    <w:rPr>
      <w:rFonts w:ascii="Segoe UI" w:hAnsi="Segoe UI" w:cs="Segoe UI"/>
      <w:sz w:val="18"/>
      <w:szCs w:val="18"/>
    </w:rPr>
  </w:style>
  <w:style w:type="character" w:styleId="Enfasigrassetto">
    <w:name w:val="Strong"/>
    <w:basedOn w:val="Carpredefinitoparagrafo"/>
    <w:uiPriority w:val="22"/>
    <w:qFormat/>
    <w:rsid w:val="00E81AA0"/>
    <w:rPr>
      <w:b/>
      <w:bCs/>
    </w:rPr>
  </w:style>
</w:styles>
</file>

<file path=word/webSettings.xml><?xml version="1.0" encoding="utf-8"?>
<w:webSettings xmlns:r="http://schemas.openxmlformats.org/officeDocument/2006/relationships" xmlns:w="http://schemas.openxmlformats.org/wordprocessingml/2006/main">
  <w:divs>
    <w:div w:id="21239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url=http://it.wikipedia.org/wiki/Bandiera_d'Italia&amp;rct=j&amp;frm=1&amp;q=&amp;esrc=s&amp;sa=U&amp;ei=2PIGVLuWKsHC7AakooHoAQ&amp;ved=0CCUQ9QEwAw&amp;usg=AFQjCNFOMIPOPcJ" TargetMode="External"/><Relationship Id="rId5" Type="http://schemas.openxmlformats.org/officeDocument/2006/relationships/footnotes" Target="footnotes.xml"/><Relationship Id="rId15" Type="http://schemas.openxmlformats.org/officeDocument/2006/relationships/hyperlink" Target="mailto:CSIS014008@pec.istruzione.i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4" Type="http://schemas.openxmlformats.org/officeDocument/2006/relationships/hyperlink" Target="mailto:CSIS014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4</cp:revision>
  <cp:lastPrinted>2019-08-28T12:14:00Z</cp:lastPrinted>
  <dcterms:created xsi:type="dcterms:W3CDTF">2022-08-31T07:17:00Z</dcterms:created>
  <dcterms:modified xsi:type="dcterms:W3CDTF">2022-09-02T07:34:00Z</dcterms:modified>
</cp:coreProperties>
</file>